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6B7" w:rsidRPr="00403D5D" w:rsidRDefault="00627F71" w:rsidP="00627F71">
      <w:pPr>
        <w:jc w:val="center"/>
        <w:rPr>
          <w:b/>
          <w:noProof/>
          <w:sz w:val="28"/>
          <w:szCs w:val="28"/>
        </w:rPr>
      </w:pPr>
      <w:bookmarkStart w:id="0" w:name="_GoBack"/>
      <w:bookmarkEnd w:id="0"/>
      <w:r w:rsidRPr="00403D5D">
        <w:rPr>
          <w:b/>
          <w:noProof/>
          <w:sz w:val="28"/>
          <w:szCs w:val="28"/>
        </w:rPr>
        <w:t>Zadávací dokumentace k</w:t>
      </w:r>
      <w:r w:rsidR="009102CB">
        <w:rPr>
          <w:b/>
          <w:noProof/>
          <w:sz w:val="28"/>
          <w:szCs w:val="28"/>
        </w:rPr>
        <w:t> výběrovému řízení, zakázce</w:t>
      </w:r>
      <w:r w:rsidR="0086472C">
        <w:rPr>
          <w:b/>
          <w:noProof/>
          <w:sz w:val="28"/>
          <w:szCs w:val="28"/>
        </w:rPr>
        <w:t xml:space="preserve"> </w:t>
      </w:r>
    </w:p>
    <w:p w:rsidR="00AF26B7" w:rsidRDefault="00AF26B7">
      <w:pPr>
        <w:rPr>
          <w:noProof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510"/>
        <w:gridCol w:w="5986"/>
      </w:tblGrid>
      <w:tr w:rsidR="00627F71" w:rsidTr="005D6421">
        <w:tc>
          <w:tcPr>
            <w:tcW w:w="3510" w:type="dxa"/>
            <w:shd w:val="clear" w:color="auto" w:fill="FFFF00"/>
            <w:vAlign w:val="center"/>
          </w:tcPr>
          <w:p w:rsidR="00627F71" w:rsidRPr="009B757C" w:rsidRDefault="00627F71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 xml:space="preserve">Číslo </w:t>
            </w:r>
            <w:r w:rsidR="005D6421">
              <w:rPr>
                <w:sz w:val="22"/>
                <w:szCs w:val="22"/>
              </w:rPr>
              <w:t>řízení</w:t>
            </w:r>
          </w:p>
        </w:tc>
        <w:tc>
          <w:tcPr>
            <w:tcW w:w="5986" w:type="dxa"/>
            <w:vAlign w:val="center"/>
          </w:tcPr>
          <w:p w:rsidR="00627F71" w:rsidRPr="00FD4B33" w:rsidRDefault="00354C5C" w:rsidP="00CE7643">
            <w:pPr>
              <w:pStyle w:val="Hlavnnadpis"/>
              <w:jc w:val="left"/>
              <w:rPr>
                <w:sz w:val="20"/>
              </w:rPr>
            </w:pPr>
            <w:r>
              <w:rPr>
                <w:sz w:val="20"/>
              </w:rPr>
              <w:t>200</w:t>
            </w:r>
            <w:r w:rsidR="00627F71" w:rsidRPr="00FD4B33">
              <w:rPr>
                <w:sz w:val="20"/>
              </w:rPr>
              <w:t>/1</w:t>
            </w:r>
            <w:r w:rsidR="00CC5411">
              <w:rPr>
                <w:sz w:val="20"/>
              </w:rPr>
              <w:t>5</w:t>
            </w:r>
            <w:r w:rsidR="00627F71" w:rsidRPr="00FD4B33">
              <w:rPr>
                <w:sz w:val="20"/>
              </w:rPr>
              <w:t>/OCN</w:t>
            </w:r>
          </w:p>
        </w:tc>
      </w:tr>
      <w:tr w:rsidR="00627F71" w:rsidTr="005D6421">
        <w:tc>
          <w:tcPr>
            <w:tcW w:w="3510" w:type="dxa"/>
            <w:shd w:val="clear" w:color="auto" w:fill="FFFF00"/>
            <w:vAlign w:val="center"/>
          </w:tcPr>
          <w:p w:rsidR="00627F71" w:rsidRPr="009B757C" w:rsidRDefault="00627F71" w:rsidP="009102CB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 xml:space="preserve">Název </w:t>
            </w:r>
            <w:r w:rsidR="009102CB">
              <w:rPr>
                <w:sz w:val="22"/>
                <w:szCs w:val="22"/>
              </w:rPr>
              <w:t>řízení</w:t>
            </w:r>
          </w:p>
        </w:tc>
        <w:tc>
          <w:tcPr>
            <w:tcW w:w="5986" w:type="dxa"/>
            <w:vAlign w:val="center"/>
          </w:tcPr>
          <w:p w:rsidR="00627F71" w:rsidRPr="00FD4B33" w:rsidRDefault="004C3A44" w:rsidP="00354C5C">
            <w:pPr>
              <w:pStyle w:val="Hlavnnadpis"/>
              <w:jc w:val="left"/>
              <w:rPr>
                <w:sz w:val="20"/>
              </w:rPr>
            </w:pPr>
            <w:r>
              <w:rPr>
                <w:sz w:val="20"/>
              </w:rPr>
              <w:t xml:space="preserve">Oprava </w:t>
            </w:r>
            <w:r w:rsidR="00CE7643">
              <w:rPr>
                <w:sz w:val="20"/>
              </w:rPr>
              <w:t>komunikac</w:t>
            </w:r>
            <w:r w:rsidR="00354C5C">
              <w:rPr>
                <w:sz w:val="20"/>
              </w:rPr>
              <w:t>e</w:t>
            </w:r>
            <w:r w:rsidR="00CE7643">
              <w:rPr>
                <w:sz w:val="20"/>
              </w:rPr>
              <w:t xml:space="preserve"> společnosti ČEPRO, a.s., ve skladu </w:t>
            </w:r>
            <w:r w:rsidR="00354C5C">
              <w:rPr>
                <w:sz w:val="20"/>
              </w:rPr>
              <w:t>Hněvice</w:t>
            </w:r>
          </w:p>
        </w:tc>
      </w:tr>
      <w:tr w:rsidR="00627F71" w:rsidTr="005D6421">
        <w:tc>
          <w:tcPr>
            <w:tcW w:w="3510" w:type="dxa"/>
            <w:shd w:val="clear" w:color="auto" w:fill="FFFF00"/>
            <w:vAlign w:val="center"/>
          </w:tcPr>
          <w:p w:rsidR="00627F71" w:rsidRPr="009B757C" w:rsidRDefault="00627F71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Předmět zakázky (služb</w:t>
            </w:r>
            <w:r w:rsidR="00E10099">
              <w:rPr>
                <w:sz w:val="22"/>
                <w:szCs w:val="22"/>
              </w:rPr>
              <w:t>y</w:t>
            </w:r>
            <w:r w:rsidRPr="009B757C">
              <w:rPr>
                <w:sz w:val="22"/>
                <w:szCs w:val="22"/>
              </w:rPr>
              <w:t>, dodávka nebo stavební práce)</w:t>
            </w:r>
          </w:p>
        </w:tc>
        <w:tc>
          <w:tcPr>
            <w:tcW w:w="5986" w:type="dxa"/>
            <w:vAlign w:val="center"/>
          </w:tcPr>
          <w:p w:rsidR="00627F71" w:rsidRPr="009B757C" w:rsidRDefault="00627F71" w:rsidP="005D6421">
            <w:pPr>
              <w:pStyle w:val="Hlavnnadpis"/>
              <w:jc w:val="left"/>
              <w:rPr>
                <w:b w:val="0"/>
                <w:sz w:val="20"/>
              </w:rPr>
            </w:pPr>
            <w:r w:rsidRPr="009B757C">
              <w:rPr>
                <w:b w:val="0"/>
                <w:sz w:val="20"/>
              </w:rPr>
              <w:t>Stavební práce</w:t>
            </w:r>
          </w:p>
        </w:tc>
      </w:tr>
      <w:tr w:rsidR="00FD4B33" w:rsidTr="005D6421">
        <w:tc>
          <w:tcPr>
            <w:tcW w:w="3510" w:type="dxa"/>
            <w:shd w:val="clear" w:color="auto" w:fill="FFFF00"/>
            <w:vAlign w:val="center"/>
          </w:tcPr>
          <w:p w:rsidR="00FD4B33" w:rsidRPr="009B757C" w:rsidRDefault="00FD4B33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Druh výběrového řízení</w:t>
            </w:r>
          </w:p>
        </w:tc>
        <w:tc>
          <w:tcPr>
            <w:tcW w:w="5986" w:type="dxa"/>
            <w:vAlign w:val="center"/>
          </w:tcPr>
          <w:p w:rsidR="00FD4B33" w:rsidRPr="009B757C" w:rsidRDefault="00FD4B33" w:rsidP="004C3A44">
            <w:pPr>
              <w:pStyle w:val="Hlavnnadpis"/>
              <w:jc w:val="left"/>
              <w:rPr>
                <w:b w:val="0"/>
                <w:sz w:val="20"/>
              </w:rPr>
            </w:pPr>
            <w:r w:rsidRPr="009B757C">
              <w:rPr>
                <w:b w:val="0"/>
                <w:sz w:val="20"/>
              </w:rPr>
              <w:t>Zakázka malého rozsahu</w:t>
            </w:r>
          </w:p>
        </w:tc>
      </w:tr>
      <w:tr w:rsidR="00627F71" w:rsidTr="005D6421">
        <w:tc>
          <w:tcPr>
            <w:tcW w:w="3510" w:type="dxa"/>
            <w:shd w:val="clear" w:color="auto" w:fill="FFFF00"/>
            <w:vAlign w:val="center"/>
          </w:tcPr>
          <w:p w:rsidR="00627F71" w:rsidRPr="009B757C" w:rsidRDefault="00627F71" w:rsidP="005D6421">
            <w:pPr>
              <w:spacing w:before="60" w:after="60"/>
              <w:jc w:val="left"/>
              <w:rPr>
                <w:b/>
                <w:sz w:val="22"/>
                <w:szCs w:val="22"/>
              </w:rPr>
            </w:pPr>
            <w:r w:rsidRPr="009B757C">
              <w:rPr>
                <w:b/>
                <w:sz w:val="22"/>
                <w:szCs w:val="22"/>
              </w:rPr>
              <w:t xml:space="preserve">Datum vyhlášení zakázky </w:t>
            </w:r>
          </w:p>
          <w:p w:rsidR="00627F71" w:rsidRPr="009B757C" w:rsidRDefault="00627F71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</w:p>
        </w:tc>
        <w:tc>
          <w:tcPr>
            <w:tcW w:w="5986" w:type="dxa"/>
            <w:vAlign w:val="center"/>
          </w:tcPr>
          <w:p w:rsidR="00627F71" w:rsidRPr="009B757C" w:rsidRDefault="00746F68" w:rsidP="00403D5D">
            <w:pPr>
              <w:pStyle w:val="Hlavnnadpis"/>
              <w:ind w:left="34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13. 7. 2015</w:t>
            </w:r>
          </w:p>
        </w:tc>
      </w:tr>
      <w:tr w:rsidR="00627F71" w:rsidTr="005D6421">
        <w:tc>
          <w:tcPr>
            <w:tcW w:w="3510" w:type="dxa"/>
            <w:shd w:val="clear" w:color="auto" w:fill="FFFF00"/>
            <w:vAlign w:val="center"/>
          </w:tcPr>
          <w:p w:rsidR="00627F71" w:rsidRPr="009B757C" w:rsidRDefault="00627F71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Zadavatel:</w:t>
            </w:r>
          </w:p>
        </w:tc>
        <w:tc>
          <w:tcPr>
            <w:tcW w:w="5986" w:type="dxa"/>
            <w:vAlign w:val="center"/>
          </w:tcPr>
          <w:p w:rsidR="00627F71" w:rsidRPr="00FD4B33" w:rsidRDefault="00627F71" w:rsidP="005D6421">
            <w:pPr>
              <w:spacing w:before="60"/>
              <w:jc w:val="left"/>
            </w:pPr>
            <w:r w:rsidRPr="00FD4B33">
              <w:t xml:space="preserve">ČEPRO, a.s. se sídlem: Dělnická 213/12 , </w:t>
            </w:r>
            <w:r w:rsidR="003B480C">
              <w:t xml:space="preserve">Holešovice, </w:t>
            </w:r>
            <w:r w:rsidRPr="00FD4B33">
              <w:t>170</w:t>
            </w:r>
            <w:r w:rsidR="0016094E">
              <w:t xml:space="preserve"> </w:t>
            </w:r>
            <w:r w:rsidRPr="00FD4B33">
              <w:t>0</w:t>
            </w:r>
            <w:r w:rsidR="003B480C">
              <w:t>0</w:t>
            </w:r>
            <w:r w:rsidRPr="00FD4B33">
              <w:t xml:space="preserve"> Praha 7</w:t>
            </w:r>
          </w:p>
          <w:p w:rsidR="00627F71" w:rsidRPr="00FD4B33" w:rsidRDefault="00627F71" w:rsidP="005D6421">
            <w:pPr>
              <w:spacing w:before="60"/>
              <w:jc w:val="left"/>
            </w:pPr>
            <w:r w:rsidRPr="00FD4B33">
              <w:t>IČ: 60193531,</w:t>
            </w:r>
            <w:r w:rsidR="005D6421">
              <w:t xml:space="preserve"> </w:t>
            </w:r>
            <w:r w:rsidR="00FD4B33">
              <w:t>D</w:t>
            </w:r>
            <w:r w:rsidRPr="00FD4B33">
              <w:t>IČ:  CZ 601 93 531</w:t>
            </w:r>
          </w:p>
          <w:p w:rsidR="00627F71" w:rsidRPr="00FD4B33" w:rsidRDefault="00627F71" w:rsidP="005D6421">
            <w:pPr>
              <w:spacing w:before="60"/>
              <w:jc w:val="left"/>
            </w:pPr>
            <w:r w:rsidRPr="00FD4B33">
              <w:t>zapsaná v obchodním rejstříku u Městského soudu v Praze pod spis. zn. B 2341</w:t>
            </w:r>
          </w:p>
          <w:p w:rsidR="00627F71" w:rsidRPr="00FD4B33" w:rsidRDefault="00627F71" w:rsidP="005D6421">
            <w:pPr>
              <w:spacing w:before="60"/>
              <w:jc w:val="left"/>
            </w:pPr>
            <w:r w:rsidRPr="00FD4B33">
              <w:t>Zastoupena:</w:t>
            </w:r>
            <w:r w:rsidRPr="00FD4B33">
              <w:tab/>
            </w:r>
            <w:r w:rsidRPr="00FD4B33">
              <w:tab/>
              <w:t>Mgr. Jan Duspěva, předseda představenstva</w:t>
            </w:r>
          </w:p>
          <w:p w:rsidR="00627F71" w:rsidRPr="00FD4B33" w:rsidRDefault="00627F71" w:rsidP="005D6421">
            <w:pPr>
              <w:spacing w:before="60"/>
              <w:jc w:val="left"/>
            </w:pPr>
            <w:r w:rsidRPr="00FD4B33">
              <w:tab/>
            </w:r>
            <w:r w:rsidRPr="00FD4B33">
              <w:tab/>
            </w:r>
            <w:r w:rsidR="00403D5D" w:rsidRPr="00FD4B33">
              <w:tab/>
            </w:r>
            <w:r w:rsidR="00403D5D" w:rsidRPr="00FD4B33">
              <w:tab/>
            </w:r>
            <w:r w:rsidRPr="00FD4B33">
              <w:tab/>
              <w:t>Ing. Ladislav Staněk, člen představenstva</w:t>
            </w:r>
          </w:p>
          <w:p w:rsidR="00627F71" w:rsidRPr="00FD4B33" w:rsidRDefault="00627F71" w:rsidP="005D6421">
            <w:pPr>
              <w:spacing w:before="60"/>
              <w:jc w:val="left"/>
            </w:pPr>
          </w:p>
        </w:tc>
      </w:tr>
      <w:tr w:rsidR="006151D0" w:rsidTr="005D6421">
        <w:tc>
          <w:tcPr>
            <w:tcW w:w="3510" w:type="dxa"/>
            <w:shd w:val="clear" w:color="auto" w:fill="FFFF00"/>
            <w:vAlign w:val="center"/>
          </w:tcPr>
          <w:p w:rsidR="006151D0" w:rsidRPr="009B757C" w:rsidRDefault="006151D0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Kontaktní osoba zadavatele ve věci zakázky</w:t>
            </w:r>
          </w:p>
        </w:tc>
        <w:tc>
          <w:tcPr>
            <w:tcW w:w="5986" w:type="dxa"/>
            <w:vAlign w:val="center"/>
          </w:tcPr>
          <w:p w:rsidR="006151D0" w:rsidRPr="006151D0" w:rsidRDefault="006151D0" w:rsidP="005D6421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cs="Arial"/>
              </w:rPr>
            </w:pPr>
            <w:r w:rsidRPr="006151D0">
              <w:rPr>
                <w:rFonts w:cs="Arial"/>
              </w:rPr>
              <w:t>Ing. Ivana Ševecová</w:t>
            </w:r>
            <w:r w:rsidR="008537B8">
              <w:rPr>
                <w:rFonts w:cs="Arial"/>
              </w:rPr>
              <w:t>,</w:t>
            </w:r>
            <w:r w:rsidRPr="006151D0">
              <w:rPr>
                <w:rFonts w:cs="Arial"/>
              </w:rPr>
              <w:t xml:space="preserve"> tel.: 221 968 109    </w:t>
            </w:r>
            <w:hyperlink r:id="rId9" w:history="1">
              <w:r w:rsidRPr="006151D0">
                <w:rPr>
                  <w:rStyle w:val="Hypertextovodkaz"/>
                  <w:rFonts w:cs="Arial"/>
                </w:rPr>
                <w:t>Ivana.sevecova@ceproas</w:t>
              </w:r>
            </w:hyperlink>
            <w:r w:rsidRPr="006151D0">
              <w:rPr>
                <w:rFonts w:cs="Arial"/>
                <w:u w:val="single"/>
              </w:rPr>
              <w:t>.cz</w:t>
            </w:r>
          </w:p>
        </w:tc>
      </w:tr>
      <w:tr w:rsidR="006151D0" w:rsidTr="005D6421">
        <w:tc>
          <w:tcPr>
            <w:tcW w:w="3510" w:type="dxa"/>
            <w:shd w:val="clear" w:color="auto" w:fill="FFFF00"/>
            <w:vAlign w:val="center"/>
          </w:tcPr>
          <w:p w:rsidR="006151D0" w:rsidRPr="009B757C" w:rsidRDefault="006151D0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Kontaktní osoba zadavatele ve věcech technických</w:t>
            </w:r>
          </w:p>
        </w:tc>
        <w:tc>
          <w:tcPr>
            <w:tcW w:w="5986" w:type="dxa"/>
            <w:vAlign w:val="center"/>
          </w:tcPr>
          <w:p w:rsidR="006151D0" w:rsidRDefault="00CE7643" w:rsidP="005D6421">
            <w:pPr>
              <w:pStyle w:val="Hlavnnadpis"/>
              <w:jc w:val="left"/>
              <w:rPr>
                <w:rStyle w:val="Hypertextovodkaz"/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Ing. </w:t>
            </w:r>
            <w:r w:rsidR="00D32D6E">
              <w:rPr>
                <w:b w:val="0"/>
                <w:sz w:val="20"/>
              </w:rPr>
              <w:t>Petr Čekal</w:t>
            </w:r>
            <w:r w:rsidR="00CC5411">
              <w:rPr>
                <w:b w:val="0"/>
                <w:sz w:val="20"/>
              </w:rPr>
              <w:t xml:space="preserve">, </w:t>
            </w:r>
            <w:r w:rsidR="00D32D6E">
              <w:rPr>
                <w:b w:val="0"/>
                <w:sz w:val="20"/>
              </w:rPr>
              <w:t>739 240 675</w:t>
            </w:r>
            <w:r w:rsidR="00CC5411">
              <w:rPr>
                <w:b w:val="0"/>
                <w:sz w:val="20"/>
              </w:rPr>
              <w:t xml:space="preserve">, </w:t>
            </w:r>
            <w:r w:rsidR="006151D0" w:rsidRPr="006151D0">
              <w:rPr>
                <w:b w:val="0"/>
                <w:sz w:val="20"/>
              </w:rPr>
              <w:t xml:space="preserve"> </w:t>
            </w:r>
            <w:hyperlink r:id="rId10" w:history="1">
              <w:r w:rsidR="00D32D6E" w:rsidRPr="00993713">
                <w:rPr>
                  <w:rStyle w:val="Hypertextovodkaz"/>
                  <w:b w:val="0"/>
                  <w:sz w:val="20"/>
                </w:rPr>
                <w:t>petr.celak@ceproas.cz</w:t>
              </w:r>
            </w:hyperlink>
          </w:p>
          <w:p w:rsidR="00CC5411" w:rsidRPr="00CC5411" w:rsidRDefault="00CC5411" w:rsidP="00CC5411">
            <w:pPr>
              <w:pStyle w:val="Hlavnnadpis"/>
              <w:jc w:val="left"/>
              <w:rPr>
                <w:b w:val="0"/>
                <w:sz w:val="20"/>
              </w:rPr>
            </w:pPr>
          </w:p>
        </w:tc>
      </w:tr>
      <w:tr w:rsidR="006151D0" w:rsidTr="005D6421">
        <w:tc>
          <w:tcPr>
            <w:tcW w:w="3510" w:type="dxa"/>
            <w:shd w:val="clear" w:color="auto" w:fill="FFFF00"/>
            <w:vAlign w:val="center"/>
          </w:tcPr>
          <w:p w:rsidR="006151D0" w:rsidRPr="009B757C" w:rsidRDefault="006151D0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Lhůta pro podání nabídek</w:t>
            </w:r>
          </w:p>
        </w:tc>
        <w:tc>
          <w:tcPr>
            <w:tcW w:w="5986" w:type="dxa"/>
            <w:vAlign w:val="center"/>
          </w:tcPr>
          <w:p w:rsidR="006151D0" w:rsidRPr="006151D0" w:rsidRDefault="00746F68" w:rsidP="00746F68">
            <w:pPr>
              <w:jc w:val="left"/>
              <w:rPr>
                <w:b/>
              </w:rPr>
            </w:pPr>
            <w:r w:rsidRPr="00746F68">
              <w:rPr>
                <w:b/>
                <w:color w:val="FF0000"/>
              </w:rPr>
              <w:t>30. 7. 2015</w:t>
            </w:r>
            <w:r>
              <w:rPr>
                <w:b/>
                <w:color w:val="FF0000"/>
              </w:rPr>
              <w:t xml:space="preserve"> do 10:00 hodin</w:t>
            </w:r>
          </w:p>
        </w:tc>
      </w:tr>
      <w:tr w:rsidR="006151D0" w:rsidTr="005D6421">
        <w:tc>
          <w:tcPr>
            <w:tcW w:w="3510" w:type="dxa"/>
            <w:shd w:val="clear" w:color="auto" w:fill="FFFF00"/>
            <w:vAlign w:val="center"/>
          </w:tcPr>
          <w:p w:rsidR="006151D0" w:rsidRPr="009B757C" w:rsidRDefault="006151D0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Místo pro podání nabídek</w:t>
            </w:r>
          </w:p>
        </w:tc>
        <w:tc>
          <w:tcPr>
            <w:tcW w:w="5986" w:type="dxa"/>
            <w:vAlign w:val="center"/>
          </w:tcPr>
          <w:p w:rsidR="006151D0" w:rsidRDefault="006151D0" w:rsidP="005D6421">
            <w:pPr>
              <w:jc w:val="left"/>
            </w:pPr>
            <w:r w:rsidRPr="003B393F">
              <w:t>v elektronické podobě prostřednictvím profilu zadavatele na adrese</w:t>
            </w:r>
            <w:r>
              <w:t xml:space="preserve"> </w:t>
            </w:r>
            <w:hyperlink r:id="rId11" w:history="1">
              <w:r w:rsidRPr="004651DD">
                <w:rPr>
                  <w:rStyle w:val="Hypertextovodkaz"/>
                </w:rPr>
                <w:t>https://www.softender.cz/home/profil/992824</w:t>
              </w:r>
            </w:hyperlink>
          </w:p>
          <w:p w:rsidR="006151D0" w:rsidRPr="006151D0" w:rsidRDefault="006151D0" w:rsidP="005D6421">
            <w:pPr>
              <w:pStyle w:val="Hlavnnadpis"/>
              <w:jc w:val="left"/>
              <w:rPr>
                <w:sz w:val="24"/>
                <w:szCs w:val="24"/>
              </w:rPr>
            </w:pPr>
          </w:p>
        </w:tc>
      </w:tr>
      <w:tr w:rsidR="006151D0" w:rsidTr="005D6421">
        <w:tc>
          <w:tcPr>
            <w:tcW w:w="3510" w:type="dxa"/>
            <w:shd w:val="clear" w:color="auto" w:fill="FFFF00"/>
            <w:vAlign w:val="center"/>
          </w:tcPr>
          <w:p w:rsidR="006151D0" w:rsidRPr="009B757C" w:rsidRDefault="006151D0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předpokládaný termín zahájení realizace</w:t>
            </w:r>
            <w:r w:rsidR="003B480C">
              <w:rPr>
                <w:sz w:val="22"/>
                <w:szCs w:val="22"/>
              </w:rPr>
              <w:t>/nabytí účinnosti rámcové smlouvy</w:t>
            </w:r>
          </w:p>
        </w:tc>
        <w:tc>
          <w:tcPr>
            <w:tcW w:w="5986" w:type="dxa"/>
            <w:vAlign w:val="center"/>
          </w:tcPr>
          <w:p w:rsidR="006151D0" w:rsidRPr="00D738D4" w:rsidRDefault="00354C5C" w:rsidP="005D6421">
            <w:pPr>
              <w:jc w:val="left"/>
              <w:rPr>
                <w:b/>
              </w:rPr>
            </w:pPr>
            <w:r>
              <w:rPr>
                <w:b/>
              </w:rPr>
              <w:t>srpen/září</w:t>
            </w:r>
            <w:r w:rsidR="00CC5411">
              <w:rPr>
                <w:b/>
              </w:rPr>
              <w:t xml:space="preserve"> 2015</w:t>
            </w:r>
          </w:p>
          <w:p w:rsidR="006151D0" w:rsidRPr="00D738D4" w:rsidRDefault="006151D0" w:rsidP="005D6421">
            <w:pPr>
              <w:pStyle w:val="Hlavnnadpis"/>
              <w:jc w:val="left"/>
              <w:rPr>
                <w:sz w:val="24"/>
                <w:szCs w:val="24"/>
              </w:rPr>
            </w:pPr>
          </w:p>
        </w:tc>
      </w:tr>
      <w:tr w:rsidR="006151D0" w:rsidTr="005D6421">
        <w:tc>
          <w:tcPr>
            <w:tcW w:w="3510" w:type="dxa"/>
            <w:shd w:val="clear" w:color="auto" w:fill="FFFF00"/>
            <w:vAlign w:val="center"/>
          </w:tcPr>
          <w:p w:rsidR="006151D0" w:rsidRPr="009B757C" w:rsidRDefault="006151D0" w:rsidP="00B579A4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předpokládaný termín ukončení realizace</w:t>
            </w:r>
            <w:r w:rsidR="003B480C">
              <w:rPr>
                <w:sz w:val="22"/>
                <w:szCs w:val="22"/>
              </w:rPr>
              <w:t>/doba trvání smlouvy</w:t>
            </w:r>
          </w:p>
        </w:tc>
        <w:tc>
          <w:tcPr>
            <w:tcW w:w="5986" w:type="dxa"/>
            <w:vAlign w:val="center"/>
          </w:tcPr>
          <w:p w:rsidR="006151D0" w:rsidRPr="00D738D4" w:rsidRDefault="00354C5C" w:rsidP="005D6421">
            <w:pPr>
              <w:jc w:val="left"/>
              <w:rPr>
                <w:b/>
              </w:rPr>
            </w:pPr>
            <w:r>
              <w:rPr>
                <w:b/>
              </w:rPr>
              <w:t>září</w:t>
            </w:r>
            <w:r w:rsidR="00CE7643">
              <w:rPr>
                <w:b/>
              </w:rPr>
              <w:t xml:space="preserve"> </w:t>
            </w:r>
            <w:r w:rsidR="004C3A44">
              <w:rPr>
                <w:b/>
              </w:rPr>
              <w:t>2015</w:t>
            </w:r>
          </w:p>
          <w:p w:rsidR="006151D0" w:rsidRPr="00D738D4" w:rsidRDefault="006151D0" w:rsidP="005D6421">
            <w:pPr>
              <w:pStyle w:val="Hlavnnadpis"/>
              <w:jc w:val="left"/>
              <w:rPr>
                <w:sz w:val="24"/>
                <w:szCs w:val="24"/>
              </w:rPr>
            </w:pPr>
          </w:p>
        </w:tc>
      </w:tr>
      <w:tr w:rsidR="006151D0" w:rsidTr="005D6421">
        <w:tc>
          <w:tcPr>
            <w:tcW w:w="3510" w:type="dxa"/>
            <w:shd w:val="clear" w:color="auto" w:fill="FFFF00"/>
            <w:vAlign w:val="center"/>
          </w:tcPr>
          <w:p w:rsidR="006151D0" w:rsidRPr="009B757C" w:rsidRDefault="006151D0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Místo plnění</w:t>
            </w:r>
          </w:p>
        </w:tc>
        <w:tc>
          <w:tcPr>
            <w:tcW w:w="5986" w:type="dxa"/>
            <w:vAlign w:val="center"/>
          </w:tcPr>
          <w:p w:rsidR="006151D0" w:rsidRPr="006151D0" w:rsidRDefault="004C3A44" w:rsidP="005D6421">
            <w:pPr>
              <w:jc w:val="left"/>
            </w:pPr>
            <w:r>
              <w:t xml:space="preserve">ČEPRO, a.s., sklad </w:t>
            </w:r>
            <w:r w:rsidR="00354C5C">
              <w:t>Hněvice</w:t>
            </w:r>
            <w:r w:rsidR="000C2A3D">
              <w:t xml:space="preserve"> </w:t>
            </w:r>
          </w:p>
          <w:p w:rsidR="006151D0" w:rsidRPr="006151D0" w:rsidRDefault="006151D0" w:rsidP="005D6421">
            <w:pPr>
              <w:pStyle w:val="Hlavnnadpis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FD4B33" w:rsidTr="005D6421">
        <w:tc>
          <w:tcPr>
            <w:tcW w:w="3510" w:type="dxa"/>
            <w:shd w:val="clear" w:color="auto" w:fill="FFFF00"/>
            <w:vAlign w:val="center"/>
          </w:tcPr>
          <w:p w:rsidR="00FD4B33" w:rsidRPr="009B757C" w:rsidRDefault="00FD4B33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Hodnotící kritéria</w:t>
            </w:r>
          </w:p>
        </w:tc>
        <w:tc>
          <w:tcPr>
            <w:tcW w:w="5986" w:type="dxa"/>
            <w:vAlign w:val="center"/>
          </w:tcPr>
          <w:p w:rsidR="00FD4B33" w:rsidRPr="00D738D4" w:rsidRDefault="00FD4B33" w:rsidP="005D6421">
            <w:pPr>
              <w:pStyle w:val="Hlavnnadpis"/>
              <w:jc w:val="left"/>
              <w:rPr>
                <w:sz w:val="20"/>
              </w:rPr>
            </w:pPr>
            <w:r w:rsidRPr="00D738D4">
              <w:rPr>
                <w:sz w:val="20"/>
              </w:rPr>
              <w:t>Nejnižší nabídková cena</w:t>
            </w:r>
          </w:p>
        </w:tc>
      </w:tr>
      <w:tr w:rsidR="00FD4B33" w:rsidTr="005D6421">
        <w:tc>
          <w:tcPr>
            <w:tcW w:w="3510" w:type="dxa"/>
            <w:shd w:val="clear" w:color="auto" w:fill="FFFF00"/>
            <w:vAlign w:val="center"/>
          </w:tcPr>
          <w:p w:rsidR="00FD4B33" w:rsidRPr="009B757C" w:rsidRDefault="00FD4B33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 xml:space="preserve">Splatnost faktur </w:t>
            </w:r>
          </w:p>
        </w:tc>
        <w:tc>
          <w:tcPr>
            <w:tcW w:w="5986" w:type="dxa"/>
            <w:vAlign w:val="center"/>
          </w:tcPr>
          <w:p w:rsidR="00FD4B33" w:rsidRPr="006151D0" w:rsidRDefault="005D6421" w:rsidP="005D6421">
            <w:pPr>
              <w:pStyle w:val="Hlavnnadpis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30</w:t>
            </w:r>
            <w:r w:rsidR="00FD4B33" w:rsidRPr="006151D0">
              <w:rPr>
                <w:b w:val="0"/>
                <w:sz w:val="20"/>
              </w:rPr>
              <w:t xml:space="preserve"> dnů</w:t>
            </w:r>
          </w:p>
        </w:tc>
      </w:tr>
      <w:tr w:rsidR="00FD4B33" w:rsidTr="005D6421">
        <w:tc>
          <w:tcPr>
            <w:tcW w:w="3510" w:type="dxa"/>
            <w:shd w:val="clear" w:color="auto" w:fill="FFFF00"/>
            <w:vAlign w:val="center"/>
          </w:tcPr>
          <w:p w:rsidR="00FD4B33" w:rsidRPr="009B757C" w:rsidRDefault="00403D5D" w:rsidP="00403D5D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Termín </w:t>
            </w:r>
            <w:r w:rsidR="001655E6">
              <w:rPr>
                <w:sz w:val="22"/>
                <w:szCs w:val="22"/>
              </w:rPr>
              <w:t>prohlídky místa plnění (</w:t>
            </w:r>
            <w:r>
              <w:rPr>
                <w:sz w:val="22"/>
                <w:szCs w:val="22"/>
              </w:rPr>
              <w:t>m</w:t>
            </w:r>
            <w:r w:rsidR="005D6421">
              <w:rPr>
                <w:sz w:val="22"/>
                <w:szCs w:val="22"/>
              </w:rPr>
              <w:t>ístní</w:t>
            </w:r>
            <w:r>
              <w:rPr>
                <w:sz w:val="22"/>
                <w:szCs w:val="22"/>
              </w:rPr>
              <w:t>ho</w:t>
            </w:r>
            <w:r w:rsidR="005D6421">
              <w:rPr>
                <w:sz w:val="22"/>
                <w:szCs w:val="22"/>
              </w:rPr>
              <w:t xml:space="preserve"> šetření</w:t>
            </w:r>
            <w:r w:rsidR="001655E6">
              <w:rPr>
                <w:sz w:val="22"/>
                <w:szCs w:val="22"/>
              </w:rPr>
              <w:t>)</w:t>
            </w:r>
          </w:p>
        </w:tc>
        <w:tc>
          <w:tcPr>
            <w:tcW w:w="5986" w:type="dxa"/>
            <w:vAlign w:val="center"/>
          </w:tcPr>
          <w:p w:rsidR="00746F68" w:rsidRPr="00D32D6E" w:rsidRDefault="00746F68" w:rsidP="00746F68">
            <w:pPr>
              <w:jc w:val="left"/>
              <w:rPr>
                <w:b/>
                <w:color w:val="0000FF"/>
              </w:rPr>
            </w:pPr>
            <w:r w:rsidRPr="00D32D6E">
              <w:rPr>
                <w:b/>
                <w:color w:val="0000FF"/>
              </w:rPr>
              <w:t>23. 7. 2015 v 9:00 hodin (čtvrtek)</w:t>
            </w:r>
          </w:p>
          <w:p w:rsidR="00FD4B33" w:rsidRPr="00AB722A" w:rsidRDefault="00FD4B33" w:rsidP="00073AA6">
            <w:pPr>
              <w:pStyle w:val="Hlavnnadpis"/>
              <w:jc w:val="left"/>
              <w:rPr>
                <w:sz w:val="20"/>
                <w:highlight w:val="green"/>
              </w:rPr>
            </w:pPr>
          </w:p>
        </w:tc>
      </w:tr>
      <w:tr w:rsidR="00FD4B33" w:rsidTr="005D6421">
        <w:tc>
          <w:tcPr>
            <w:tcW w:w="3510" w:type="dxa"/>
            <w:shd w:val="clear" w:color="auto" w:fill="FFFF00"/>
            <w:vAlign w:val="center"/>
          </w:tcPr>
          <w:p w:rsidR="00FD4B33" w:rsidRPr="009B757C" w:rsidRDefault="009102CB" w:rsidP="009102CB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Obchodní a platební podmínky</w:t>
            </w:r>
          </w:p>
        </w:tc>
        <w:tc>
          <w:tcPr>
            <w:tcW w:w="5986" w:type="dxa"/>
            <w:vAlign w:val="center"/>
          </w:tcPr>
          <w:p w:rsidR="00FD4B33" w:rsidRPr="009B757C" w:rsidRDefault="009102CB" w:rsidP="00AD3F31">
            <w:pPr>
              <w:pStyle w:val="Hlavnnadpis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Bližší obchodní a platební podmínky jsou uvedeny </w:t>
            </w:r>
            <w:r w:rsidRPr="00FB3BF1">
              <w:rPr>
                <w:b w:val="0"/>
                <w:sz w:val="20"/>
              </w:rPr>
              <w:t>v </w:t>
            </w:r>
            <w:r w:rsidRPr="00746F68">
              <w:rPr>
                <w:b w:val="0"/>
                <w:sz w:val="20"/>
              </w:rPr>
              <w:t xml:space="preserve">příloze č. </w:t>
            </w:r>
            <w:r w:rsidR="008537B8" w:rsidRPr="00746F68">
              <w:rPr>
                <w:b w:val="0"/>
                <w:sz w:val="20"/>
              </w:rPr>
              <w:t>2</w:t>
            </w:r>
            <w:r>
              <w:rPr>
                <w:b w:val="0"/>
                <w:sz w:val="20"/>
              </w:rPr>
              <w:t xml:space="preserve"> této zadávací dokumentace.</w:t>
            </w:r>
          </w:p>
        </w:tc>
      </w:tr>
    </w:tbl>
    <w:p w:rsidR="00722476" w:rsidRDefault="00722476" w:rsidP="00722476">
      <w:pPr>
        <w:pStyle w:val="01-L"/>
        <w:numPr>
          <w:ilvl w:val="0"/>
          <w:numId w:val="0"/>
        </w:numPr>
        <w:ind w:left="17"/>
        <w:jc w:val="both"/>
      </w:pPr>
      <w:bookmarkStart w:id="1" w:name="_Toc273535865"/>
    </w:p>
    <w:p w:rsidR="00AC4B33" w:rsidRDefault="00AC4B33" w:rsidP="00722476">
      <w:pPr>
        <w:pStyle w:val="01-L"/>
      </w:pPr>
      <w:r>
        <w:lastRenderedPageBreak/>
        <w:t>Rozsah a technické podmínky</w:t>
      </w:r>
      <w:bookmarkEnd w:id="1"/>
      <w:r w:rsidR="002718BE">
        <w:t xml:space="preserve"> zakázky</w:t>
      </w:r>
    </w:p>
    <w:p w:rsidR="002718BE" w:rsidRPr="004E0E07" w:rsidRDefault="002718BE" w:rsidP="004E0E07">
      <w:pPr>
        <w:pStyle w:val="Nadpis2"/>
      </w:pPr>
      <w:bookmarkStart w:id="2" w:name="_Toc263143227"/>
      <w:r w:rsidRPr="004E0E07">
        <w:t>Vymezení předmětu zakázky</w:t>
      </w:r>
    </w:p>
    <w:p w:rsidR="00CE7643" w:rsidRPr="001975FD" w:rsidRDefault="00CE7643" w:rsidP="00354C5C">
      <w:r>
        <w:t xml:space="preserve">Předmětem zakázky je </w:t>
      </w:r>
      <w:r w:rsidRPr="00AE0CFE">
        <w:t>zajištění stavebních prací spočívajících v</w:t>
      </w:r>
      <w:r w:rsidR="00354C5C">
        <w:t xml:space="preserve"> opravě </w:t>
      </w:r>
      <w:r w:rsidRPr="001975FD">
        <w:rPr>
          <w:u w:val="single"/>
        </w:rPr>
        <w:t>účelové betonové komunikace v areálu skladu ČEPRO, a.s.</w:t>
      </w:r>
      <w:r w:rsidR="00FB6FCE" w:rsidRPr="001975FD">
        <w:rPr>
          <w:u w:val="single"/>
        </w:rPr>
        <w:t>,</w:t>
      </w:r>
      <w:r w:rsidRPr="001975FD">
        <w:rPr>
          <w:u w:val="single"/>
        </w:rPr>
        <w:t xml:space="preserve"> v</w:t>
      </w:r>
      <w:r w:rsidR="00354C5C">
        <w:rPr>
          <w:u w:val="single"/>
        </w:rPr>
        <w:t> Hněvicích v rozsahu</w:t>
      </w:r>
      <w:r w:rsidRPr="001975FD">
        <w:rPr>
          <w:u w:val="single"/>
        </w:rPr>
        <w:t xml:space="preserve"> </w:t>
      </w:r>
      <w:r w:rsidR="00354C5C">
        <w:rPr>
          <w:u w:val="single"/>
        </w:rPr>
        <w:t>145</w:t>
      </w:r>
      <w:r w:rsidRPr="001975FD">
        <w:rPr>
          <w:u w:val="single"/>
        </w:rPr>
        <w:t xml:space="preserve"> m</w:t>
      </w:r>
      <w:r w:rsidRPr="001975FD">
        <w:rPr>
          <w:u w:val="single"/>
          <w:vertAlign w:val="superscript"/>
        </w:rPr>
        <w:t>2</w:t>
      </w:r>
      <w:r w:rsidRPr="001975FD">
        <w:t xml:space="preserve">. </w:t>
      </w:r>
      <w:r w:rsidR="00354C5C">
        <w:t xml:space="preserve">Jedná se o opravu vjezdu na vnitřní panelové parkoviště vozidel v rozsahu cca </w:t>
      </w:r>
      <w:r w:rsidR="005B660D">
        <w:t>80</w:t>
      </w:r>
      <w:r w:rsidR="00354C5C">
        <w:t xml:space="preserve"> </w:t>
      </w:r>
      <w:r w:rsidR="005B660D" w:rsidRPr="00354C5C">
        <w:t>m</w:t>
      </w:r>
      <w:r w:rsidR="005B660D" w:rsidRPr="00354C5C">
        <w:rPr>
          <w:vertAlign w:val="superscript"/>
        </w:rPr>
        <w:t>2</w:t>
      </w:r>
      <w:r w:rsidR="005B660D">
        <w:rPr>
          <w:vertAlign w:val="superscript"/>
        </w:rPr>
        <w:t xml:space="preserve"> </w:t>
      </w:r>
      <w:r w:rsidR="00354C5C">
        <w:t>a opravu komunikace u výdejních lávek v rozsahu 6</w:t>
      </w:r>
      <w:r w:rsidR="005B660D">
        <w:t>5</w:t>
      </w:r>
      <w:r w:rsidR="00354C5C">
        <w:t xml:space="preserve"> </w:t>
      </w:r>
      <w:r w:rsidR="00354C5C" w:rsidRPr="00354C5C">
        <w:t>m</w:t>
      </w:r>
      <w:r w:rsidR="00354C5C" w:rsidRPr="00354C5C">
        <w:rPr>
          <w:vertAlign w:val="superscript"/>
        </w:rPr>
        <w:t>2</w:t>
      </w:r>
      <w:r w:rsidR="00354C5C">
        <w:t>.</w:t>
      </w:r>
      <w:r w:rsidRPr="001975FD">
        <w:t xml:space="preserve"> </w:t>
      </w:r>
      <w:r w:rsidR="00354C5C">
        <w:t>V p</w:t>
      </w:r>
      <w:r w:rsidRPr="001975FD">
        <w:t>řílo</w:t>
      </w:r>
      <w:r w:rsidR="00354C5C">
        <w:t>ze</w:t>
      </w:r>
      <w:r w:rsidRPr="001975FD">
        <w:t xml:space="preserve"> č. 1 této zadávací dokumentace</w:t>
      </w:r>
      <w:r w:rsidR="006E72BC">
        <w:t xml:space="preserve"> (ZD)</w:t>
      </w:r>
      <w:r w:rsidRPr="001975FD">
        <w:t xml:space="preserve"> – </w:t>
      </w:r>
      <w:r w:rsidR="00354C5C">
        <w:t xml:space="preserve">je </w:t>
      </w:r>
      <w:r w:rsidRPr="001975FD">
        <w:t>ilustrační fotodokumentace zdokumentovaného stavu betonových komunikací</w:t>
      </w:r>
      <w:r w:rsidR="00354C5C">
        <w:t xml:space="preserve"> a v příloze č. </w:t>
      </w:r>
      <w:r w:rsidR="00B707C7">
        <w:t>1a</w:t>
      </w:r>
      <w:r w:rsidR="00354C5C">
        <w:t xml:space="preserve"> ZD jsou uvedeny řezy komunikací u výdejních lávek z projektové dokumentace z výstavby.</w:t>
      </w:r>
    </w:p>
    <w:p w:rsidR="00CE7643" w:rsidRDefault="00CE7643" w:rsidP="00CE7643">
      <w:r w:rsidRPr="00FB6FCE">
        <w:rPr>
          <w:b/>
          <w:u w:val="single"/>
        </w:rPr>
        <w:t>Požadovaný rozsah prací</w:t>
      </w:r>
      <w:r w:rsidRPr="00A96688">
        <w:t xml:space="preserve"> spočívá</w:t>
      </w:r>
      <w:r>
        <w:t xml:space="preserve"> v</w:t>
      </w:r>
      <w:r w:rsidRPr="00A96688">
        <w:t>:</w:t>
      </w:r>
    </w:p>
    <w:p w:rsidR="00CE7643" w:rsidRDefault="00CE7643" w:rsidP="00CE7643">
      <w:pPr>
        <w:pStyle w:val="Odrky2rove"/>
        <w:numPr>
          <w:ilvl w:val="0"/>
          <w:numId w:val="0"/>
        </w:numPr>
      </w:pPr>
    </w:p>
    <w:p w:rsidR="00CE7643" w:rsidRPr="000B7293" w:rsidRDefault="00CE7643" w:rsidP="00B707C7">
      <w:pPr>
        <w:pStyle w:val="Odrky2rove"/>
        <w:numPr>
          <w:ilvl w:val="0"/>
          <w:numId w:val="0"/>
        </w:numPr>
        <w:rPr>
          <w:u w:val="single"/>
        </w:rPr>
      </w:pPr>
      <w:r>
        <w:rPr>
          <w:u w:val="single"/>
        </w:rPr>
        <w:t xml:space="preserve">Zajištění </w:t>
      </w:r>
      <w:r w:rsidRPr="000B7293">
        <w:rPr>
          <w:u w:val="single"/>
        </w:rPr>
        <w:t xml:space="preserve">opravy účelové </w:t>
      </w:r>
      <w:r>
        <w:rPr>
          <w:u w:val="single"/>
        </w:rPr>
        <w:t xml:space="preserve">betonové </w:t>
      </w:r>
      <w:r w:rsidRPr="000B7293">
        <w:rPr>
          <w:u w:val="single"/>
        </w:rPr>
        <w:t xml:space="preserve">komunikace v areálu skladu </w:t>
      </w:r>
      <w:r>
        <w:rPr>
          <w:u w:val="single"/>
        </w:rPr>
        <w:t xml:space="preserve">zadavatele </w:t>
      </w:r>
      <w:r w:rsidRPr="000B7293">
        <w:rPr>
          <w:u w:val="single"/>
        </w:rPr>
        <w:t>v</w:t>
      </w:r>
      <w:r>
        <w:rPr>
          <w:u w:val="single"/>
        </w:rPr>
        <w:t xml:space="preserve"> celkovém </w:t>
      </w:r>
      <w:r w:rsidRPr="000B7293">
        <w:rPr>
          <w:u w:val="single"/>
        </w:rPr>
        <w:t xml:space="preserve">rozsahu </w:t>
      </w:r>
      <w:r w:rsidR="00B707C7">
        <w:rPr>
          <w:u w:val="single"/>
        </w:rPr>
        <w:t>14</w:t>
      </w:r>
      <w:r>
        <w:rPr>
          <w:u w:val="single"/>
        </w:rPr>
        <w:t>5</w:t>
      </w:r>
      <w:r w:rsidRPr="000B7293">
        <w:rPr>
          <w:u w:val="single"/>
        </w:rPr>
        <w:t xml:space="preserve"> m</w:t>
      </w:r>
      <w:r w:rsidRPr="000B7293">
        <w:rPr>
          <w:u w:val="single"/>
          <w:vertAlign w:val="superscript"/>
        </w:rPr>
        <w:t>2</w:t>
      </w:r>
      <w:r>
        <w:rPr>
          <w:u w:val="single"/>
        </w:rPr>
        <w:t>.</w:t>
      </w:r>
    </w:p>
    <w:p w:rsidR="00CE7643" w:rsidRDefault="00CE7643" w:rsidP="00CE7643">
      <w:pPr>
        <w:pStyle w:val="Odrky2rove"/>
        <w:numPr>
          <w:ilvl w:val="0"/>
          <w:numId w:val="0"/>
        </w:numPr>
        <w:ind w:left="720"/>
      </w:pPr>
    </w:p>
    <w:p w:rsidR="00CE7643" w:rsidRPr="00AB376A" w:rsidRDefault="00CE7643" w:rsidP="00CE7643">
      <w:pPr>
        <w:pStyle w:val="Odrky2rove"/>
        <w:numPr>
          <w:ilvl w:val="0"/>
          <w:numId w:val="0"/>
        </w:numPr>
        <w:ind w:left="720"/>
      </w:pPr>
      <w:r>
        <w:t>Zadavatel požaduje provedení dílčích o</w:t>
      </w:r>
      <w:r w:rsidRPr="00AB376A">
        <w:t>prav rozpadu povrchu betonov</w:t>
      </w:r>
      <w:r>
        <w:t>é</w:t>
      </w:r>
      <w:r w:rsidRPr="00AB376A">
        <w:t xml:space="preserve"> komunikac</w:t>
      </w:r>
      <w:r>
        <w:t>e</w:t>
      </w:r>
      <w:r w:rsidRPr="00AB376A">
        <w:t xml:space="preserve"> (dle rozsahu poškození) spočívající</w:t>
      </w:r>
      <w:r>
        <w:t>ch</w:t>
      </w:r>
      <w:r w:rsidRPr="00AB376A">
        <w:t xml:space="preserve"> v</w:t>
      </w:r>
      <w:r w:rsidR="00FB6FCE">
        <w:t>e</w:t>
      </w:r>
      <w:r w:rsidRPr="00AB376A">
        <w:t>:</w:t>
      </w:r>
    </w:p>
    <w:p w:rsidR="00CE7643" w:rsidRPr="00AB376A" w:rsidRDefault="00CE7643" w:rsidP="00FB6FCE">
      <w:pPr>
        <w:pStyle w:val="Odrky2rove"/>
        <w:numPr>
          <w:ilvl w:val="0"/>
          <w:numId w:val="31"/>
        </w:numPr>
      </w:pPr>
      <w:r w:rsidRPr="00AB376A">
        <w:t xml:space="preserve">vyřezání spáry a vybourání betonu v tloušťce </w:t>
      </w:r>
      <w:r>
        <w:t>betonové vrstvy</w:t>
      </w:r>
      <w:r w:rsidRPr="00AB376A">
        <w:t xml:space="preserve"> na určených místech, </w:t>
      </w:r>
    </w:p>
    <w:p w:rsidR="00CE7643" w:rsidRDefault="00CE7643" w:rsidP="00FB6FCE">
      <w:pPr>
        <w:pStyle w:val="Odrky2rove"/>
        <w:numPr>
          <w:ilvl w:val="0"/>
          <w:numId w:val="31"/>
        </w:numPr>
      </w:pPr>
      <w:r w:rsidRPr="00AB376A">
        <w:t xml:space="preserve">provedení nového betonu </w:t>
      </w:r>
      <w:r>
        <w:t xml:space="preserve">s certifikovanou životností nejméně 50 let, vč. ošetření proti obrusu </w:t>
      </w:r>
      <w:r w:rsidRPr="00AB376A">
        <w:t xml:space="preserve">o tloušťce </w:t>
      </w:r>
      <w:r>
        <w:t>betonové vrstvy (</w:t>
      </w:r>
      <w:r w:rsidR="00B707C7">
        <w:t xml:space="preserve">původní 20 </w:t>
      </w:r>
      <w:r>
        <w:t>cm) betonovou směsí kvality min. C 30/37 XF4</w:t>
      </w:r>
      <w:r w:rsidRPr="00AB376A">
        <w:t xml:space="preserve"> včetně armování – 2x kari síť KH 30 6/100/100 </w:t>
      </w:r>
      <w:r>
        <w:t>nebo za použití ocelových vláken tzv.</w:t>
      </w:r>
      <w:r w:rsidR="00FB6FCE">
        <w:t xml:space="preserve"> </w:t>
      </w:r>
      <w:r>
        <w:t>drátkobeton</w:t>
      </w:r>
    </w:p>
    <w:p w:rsidR="00CE7643" w:rsidRDefault="00CE7643" w:rsidP="00FB6FCE">
      <w:pPr>
        <w:pStyle w:val="Odrky2rove"/>
        <w:numPr>
          <w:ilvl w:val="0"/>
          <w:numId w:val="31"/>
        </w:numPr>
      </w:pPr>
      <w:r>
        <w:t>opravy dilatačních spár – čištění mezi starým a novým betonem,</w:t>
      </w:r>
      <w:r w:rsidR="00FB6FCE">
        <w:t xml:space="preserve"> </w:t>
      </w:r>
      <w:r>
        <w:t xml:space="preserve">vysušení, zatěsnění těsnícím provazcem, ošetření pojivovým základem s přesahem 1 cm po obou stranách a následné zaplnění modifikovanou zálivkou za tepla, urovnání a ošetření povrchu, </w:t>
      </w:r>
    </w:p>
    <w:p w:rsidR="00CE7643" w:rsidRDefault="00CE7643" w:rsidP="00FB6FCE">
      <w:pPr>
        <w:pStyle w:val="Odrky2rove"/>
        <w:numPr>
          <w:ilvl w:val="0"/>
          <w:numId w:val="31"/>
        </w:numPr>
      </w:pPr>
      <w:r w:rsidRPr="00AB376A">
        <w:t>likvidaci vybouraného betonu</w:t>
      </w:r>
      <w:r>
        <w:t>.</w:t>
      </w:r>
    </w:p>
    <w:p w:rsidR="00CE7643" w:rsidRPr="00AB376A" w:rsidRDefault="00CE7643" w:rsidP="00CE7643">
      <w:pPr>
        <w:pStyle w:val="Odrky2rove"/>
        <w:numPr>
          <w:ilvl w:val="0"/>
          <w:numId w:val="0"/>
        </w:numPr>
        <w:ind w:left="720"/>
      </w:pPr>
    </w:p>
    <w:p w:rsidR="00CE7643" w:rsidRDefault="00CE7643" w:rsidP="00CE7643">
      <w:pPr>
        <w:pStyle w:val="Odrky2rove"/>
        <w:numPr>
          <w:ilvl w:val="0"/>
          <w:numId w:val="0"/>
        </w:numPr>
        <w:ind w:left="720"/>
      </w:pPr>
      <w:r>
        <w:t>Použité materiály musí být certifikovány pro odolávání vůči ropným látkám a namáhání při provozu těžké nákladní dopravy.</w:t>
      </w:r>
    </w:p>
    <w:p w:rsidR="00CE7643" w:rsidRDefault="00CE7643" w:rsidP="00CE7643">
      <w:pPr>
        <w:pStyle w:val="Odrky2rove"/>
        <w:numPr>
          <w:ilvl w:val="0"/>
          <w:numId w:val="0"/>
        </w:numPr>
        <w:ind w:left="1425"/>
      </w:pPr>
    </w:p>
    <w:p w:rsidR="00CE7643" w:rsidRDefault="00CE7643" w:rsidP="00CE7643">
      <w:pPr>
        <w:pStyle w:val="Odrky2rove"/>
        <w:numPr>
          <w:ilvl w:val="0"/>
          <w:numId w:val="0"/>
        </w:numPr>
      </w:pPr>
      <w:r>
        <w:t xml:space="preserve">Dodavatel je povinen v rámci realizace předmětu zakázky provést veškeré nutné práce a výkony či zajistit potřebné dodávky materiálu a zařízení, jejichž provedení, aniž by bylo specificky popsáno v dokumentech této zadávací dokumentace a jejích nedílných součástech, je neoddělitelnou součástí řádného provedení předmětu zakázky (zejména, nikoli však výlučně, dodávka věcí potřebných k provedení předmětu zakázky a kterých bude použito k její realizaci), jakož i veškeré práce, dodávky, výkony, sjednané či požadované právními předpisy a normami ČSN nebo EN, veškeré zkoušky a služby, kterých je dočasně nebo trvale třeba k řádnému zahájení prací, k provedení, dokončení </w:t>
      </w:r>
      <w:r w:rsidR="00A11946">
        <w:t xml:space="preserve">(např. zajištění přechodného dopravního značení na komunikaci) </w:t>
      </w:r>
      <w:r>
        <w:t xml:space="preserve">a předání předmětu zakázky zadavateli v souladu s jeho účelovým určením. Tj. součástí předmětu plnění budou zejména veškeré </w:t>
      </w:r>
      <w:r w:rsidRPr="00473281">
        <w:t xml:space="preserve">nutné manipulační práce, mechanismy, nakládka, likvidace odpadu, </w:t>
      </w:r>
      <w:r>
        <w:t xml:space="preserve">zajištění </w:t>
      </w:r>
      <w:r w:rsidRPr="00473281">
        <w:t>dopravní</w:t>
      </w:r>
      <w:r>
        <w:t>ho</w:t>
      </w:r>
      <w:r w:rsidRPr="00473281">
        <w:t xml:space="preserve"> značení, apod</w:t>
      </w:r>
      <w:r w:rsidRPr="00EB1496">
        <w:t>.</w:t>
      </w:r>
    </w:p>
    <w:p w:rsidR="00352863" w:rsidRDefault="00352863" w:rsidP="00AB71A4">
      <w:pPr>
        <w:pStyle w:val="Nadpis2"/>
      </w:pPr>
      <w:r>
        <w:t>Prohlídka místa plnění</w:t>
      </w:r>
      <w:r w:rsidR="001F66E4">
        <w:t>, informace pro uchazeče</w:t>
      </w:r>
    </w:p>
    <w:p w:rsidR="00C21DAF" w:rsidRDefault="00C21DAF" w:rsidP="00C21DAF">
      <w:r>
        <w:t xml:space="preserve">Zadavatel se zavazuje poskytnout zájemcům potřebné informace pro podání nabídky k této zakázce. Z tohoto důvodu bude zajištěna pro zájemce prohlídka místa plnění této zakázky. Prohlídka místa plnění </w:t>
      </w:r>
      <w:r w:rsidR="00F826E2">
        <w:t xml:space="preserve">(místní šetření) </w:t>
      </w:r>
      <w:r>
        <w:t xml:space="preserve">se uskuteční </w:t>
      </w:r>
      <w:r w:rsidRPr="00073AA6">
        <w:t xml:space="preserve">dne </w:t>
      </w:r>
      <w:r w:rsidR="00746F68" w:rsidRPr="00D32D6E">
        <w:rPr>
          <w:b/>
          <w:color w:val="0000FF"/>
        </w:rPr>
        <w:t>23</w:t>
      </w:r>
      <w:r w:rsidRPr="00D32D6E">
        <w:rPr>
          <w:b/>
          <w:color w:val="0000FF"/>
        </w:rPr>
        <w:t xml:space="preserve">. </w:t>
      </w:r>
      <w:r w:rsidR="00746F68" w:rsidRPr="00D32D6E">
        <w:rPr>
          <w:b/>
          <w:color w:val="0000FF"/>
        </w:rPr>
        <w:t>7</w:t>
      </w:r>
      <w:r w:rsidRPr="00D32D6E">
        <w:rPr>
          <w:b/>
          <w:color w:val="0000FF"/>
        </w:rPr>
        <w:t>. 201</w:t>
      </w:r>
      <w:r w:rsidR="00073AA6" w:rsidRPr="00D32D6E">
        <w:rPr>
          <w:b/>
          <w:color w:val="0000FF"/>
        </w:rPr>
        <w:t>5</w:t>
      </w:r>
      <w:r w:rsidRPr="00D32D6E">
        <w:rPr>
          <w:b/>
          <w:color w:val="0000FF"/>
        </w:rPr>
        <w:t xml:space="preserve"> (</w:t>
      </w:r>
      <w:r w:rsidR="00746F68" w:rsidRPr="00D32D6E">
        <w:rPr>
          <w:b/>
          <w:color w:val="0000FF"/>
        </w:rPr>
        <w:t>čtvrtek</w:t>
      </w:r>
      <w:r w:rsidRPr="00D32D6E">
        <w:rPr>
          <w:b/>
          <w:color w:val="0000FF"/>
        </w:rPr>
        <w:t>) v 9:00 hodin</w:t>
      </w:r>
      <w:r w:rsidRPr="00746F68">
        <w:t>.</w:t>
      </w:r>
      <w:r>
        <w:t xml:space="preserve"> </w:t>
      </w:r>
    </w:p>
    <w:p w:rsidR="00C21DAF" w:rsidRPr="00231D7B" w:rsidRDefault="00C21DAF" w:rsidP="00C21DAF">
      <w:r w:rsidRPr="00231D7B">
        <w:t xml:space="preserve">Sraz účastníků je v </w:t>
      </w:r>
      <w:r>
        <w:t>9</w:t>
      </w:r>
      <w:r w:rsidRPr="00231D7B">
        <w:t>,00 hodin na vrátnici skladu ČEPRO, a.s.</w:t>
      </w:r>
      <w:r>
        <w:t>,</w:t>
      </w:r>
      <w:r w:rsidRPr="00231D7B">
        <w:t xml:space="preserve"> </w:t>
      </w:r>
      <w:r w:rsidR="00B707C7">
        <w:t>Hněvice</w:t>
      </w:r>
      <w:r>
        <w:t>.</w:t>
      </w:r>
    </w:p>
    <w:p w:rsidR="00C21DAF" w:rsidRDefault="00C21DAF" w:rsidP="00C21DAF">
      <w:r>
        <w:t xml:space="preserve">Účast na místním šetření je třeba předem ohlásit na níže uvedeném kontaktu nejpozději </w:t>
      </w:r>
      <w:r w:rsidRPr="00F74492">
        <w:t xml:space="preserve">do </w:t>
      </w:r>
      <w:r w:rsidR="00746F68" w:rsidRPr="00746F68">
        <w:rPr>
          <w:b/>
        </w:rPr>
        <w:t>22</w:t>
      </w:r>
      <w:r w:rsidRPr="00746F68">
        <w:rPr>
          <w:b/>
        </w:rPr>
        <w:t xml:space="preserve">. </w:t>
      </w:r>
      <w:r w:rsidR="00746F68" w:rsidRPr="00746F68">
        <w:rPr>
          <w:b/>
        </w:rPr>
        <w:t>7</w:t>
      </w:r>
      <w:r w:rsidRPr="00746F68">
        <w:rPr>
          <w:b/>
        </w:rPr>
        <w:t>. 201</w:t>
      </w:r>
      <w:r w:rsidR="00073AA6" w:rsidRPr="00746F68">
        <w:rPr>
          <w:b/>
        </w:rPr>
        <w:t>5</w:t>
      </w:r>
      <w:r w:rsidRPr="00746F68">
        <w:rPr>
          <w:b/>
        </w:rPr>
        <w:t xml:space="preserve"> do 1</w:t>
      </w:r>
      <w:r w:rsidR="00746F68" w:rsidRPr="00746F68">
        <w:rPr>
          <w:b/>
        </w:rPr>
        <w:t>4</w:t>
      </w:r>
      <w:r w:rsidRPr="00746F68">
        <w:rPr>
          <w:b/>
        </w:rPr>
        <w:t>:00 hodin.</w:t>
      </w:r>
    </w:p>
    <w:p w:rsidR="00C21DAF" w:rsidRDefault="00C21DAF" w:rsidP="00C21DAF">
      <w:pPr>
        <w:rPr>
          <w:rStyle w:val="Hypertextovodkaz"/>
        </w:rPr>
      </w:pPr>
      <w:r>
        <w:rPr>
          <w:rFonts w:cs="Arial"/>
        </w:rPr>
        <w:t xml:space="preserve">Kontaktní osobou </w:t>
      </w:r>
      <w:r w:rsidR="00746F68">
        <w:rPr>
          <w:rFonts w:cs="Arial"/>
        </w:rPr>
        <w:t xml:space="preserve">je pan </w:t>
      </w:r>
      <w:r w:rsidR="00D32D6E">
        <w:rPr>
          <w:rFonts w:cs="Arial"/>
        </w:rPr>
        <w:t xml:space="preserve">Ing. </w:t>
      </w:r>
      <w:r w:rsidR="00746F68">
        <w:rPr>
          <w:rFonts w:cs="Arial"/>
        </w:rPr>
        <w:t>Petr Čekal</w:t>
      </w:r>
      <w:r w:rsidRPr="00E410FA">
        <w:t xml:space="preserve">, tel. </w:t>
      </w:r>
      <w:r w:rsidR="00746F68">
        <w:rPr>
          <w:b/>
        </w:rPr>
        <w:t>739 240 675</w:t>
      </w:r>
      <w:r w:rsidR="00C1565C">
        <w:t xml:space="preserve">, </w:t>
      </w:r>
      <w:r w:rsidR="00C1565C" w:rsidRPr="006151D0">
        <w:t xml:space="preserve"> </w:t>
      </w:r>
      <w:hyperlink r:id="rId12" w:history="1">
        <w:r w:rsidR="00D32D6E" w:rsidRPr="00993713">
          <w:rPr>
            <w:rStyle w:val="Hypertextovodkaz"/>
          </w:rPr>
          <w:t>petr.cekal@ceproas.cz</w:t>
        </w:r>
      </w:hyperlink>
      <w:r w:rsidRPr="00E410FA">
        <w:t>.</w:t>
      </w:r>
    </w:p>
    <w:p w:rsidR="00C21DAF" w:rsidRDefault="00C21DAF" w:rsidP="00B707C7">
      <w:pPr>
        <w:pStyle w:val="01-L"/>
        <w:spacing w:before="480"/>
        <w:ind w:left="17"/>
      </w:pPr>
      <w:r>
        <w:t>Rozsah a technické podmínky</w:t>
      </w:r>
    </w:p>
    <w:p w:rsidR="00C21DAF" w:rsidRPr="00796DF6" w:rsidRDefault="00C21DAF" w:rsidP="00C21DAF">
      <w:pPr>
        <w:pStyle w:val="02-ODST-2"/>
        <w:rPr>
          <w:b/>
        </w:rPr>
      </w:pPr>
      <w:r w:rsidRPr="00796DF6">
        <w:rPr>
          <w:b/>
        </w:rPr>
        <w:t>Rozsah prací</w:t>
      </w:r>
    </w:p>
    <w:p w:rsidR="00C21DAF" w:rsidRDefault="00C21DAF" w:rsidP="00C21DAF">
      <w:pPr>
        <w:pStyle w:val="Nadpis1"/>
        <w:numPr>
          <w:ilvl w:val="0"/>
          <w:numId w:val="0"/>
        </w:numPr>
        <w:spacing w:before="0"/>
        <w:ind w:left="17"/>
        <w:rPr>
          <w:b w:val="0"/>
          <w:bCs w:val="0"/>
          <w:kern w:val="0"/>
          <w:sz w:val="20"/>
          <w:szCs w:val="20"/>
        </w:rPr>
      </w:pPr>
      <w:r w:rsidRPr="006E5EFA">
        <w:rPr>
          <w:b w:val="0"/>
          <w:bCs w:val="0"/>
          <w:kern w:val="0"/>
          <w:sz w:val="20"/>
          <w:szCs w:val="20"/>
        </w:rPr>
        <w:t>Rozsah p</w:t>
      </w:r>
      <w:r>
        <w:rPr>
          <w:b w:val="0"/>
          <w:bCs w:val="0"/>
          <w:kern w:val="0"/>
          <w:sz w:val="20"/>
          <w:szCs w:val="20"/>
        </w:rPr>
        <w:t>ředmětu zakázky je uveden v bodu 1.1 této zadávací dokumentace.</w:t>
      </w:r>
    </w:p>
    <w:p w:rsidR="00C1565C" w:rsidRDefault="00C1565C" w:rsidP="00C1565C">
      <w:pPr>
        <w:pStyle w:val="Nadpis2"/>
        <w:tabs>
          <w:tab w:val="clear" w:pos="567"/>
          <w:tab w:val="clear" w:pos="1080"/>
          <w:tab w:val="num" w:pos="582"/>
        </w:tabs>
        <w:spacing w:before="240"/>
        <w:ind w:left="584" w:hanging="550"/>
      </w:pPr>
      <w:bookmarkStart w:id="3" w:name="_Toc273535867"/>
      <w:r>
        <w:t>Technické podmínky realizace</w:t>
      </w:r>
      <w:bookmarkEnd w:id="3"/>
    </w:p>
    <w:p w:rsidR="00C1565C" w:rsidRDefault="00C1565C" w:rsidP="00C1565C">
      <w:pPr>
        <w:pStyle w:val="05-ODST-3"/>
        <w:numPr>
          <w:ilvl w:val="2"/>
          <w:numId w:val="33"/>
        </w:numPr>
      </w:pPr>
      <w:r>
        <w:t>Zadavatel požaduje posouzení náročnosti zakázky na místě prováděných prací.</w:t>
      </w:r>
    </w:p>
    <w:p w:rsidR="00C1565C" w:rsidRPr="00FF41BE" w:rsidRDefault="00C1565C" w:rsidP="00C1565C">
      <w:pPr>
        <w:pStyle w:val="05-ODST-3"/>
        <w:numPr>
          <w:ilvl w:val="2"/>
          <w:numId w:val="33"/>
        </w:numPr>
      </w:pPr>
      <w:r w:rsidRPr="00FF41BE">
        <w:lastRenderedPageBreak/>
        <w:t>Zadavatel požaduje předložení harmonogramu prací a dodávek</w:t>
      </w:r>
      <w:r>
        <w:t xml:space="preserve"> (harmonogram plnění)</w:t>
      </w:r>
      <w:r w:rsidRPr="00FF41BE">
        <w:t xml:space="preserve"> s dodržením termínu realizace</w:t>
      </w:r>
      <w:r>
        <w:t xml:space="preserve"> včetně zohlednění postupu prací při zachování provozu na dotčených komunikacích</w:t>
      </w:r>
      <w:r w:rsidRPr="00FF41BE">
        <w:t>.</w:t>
      </w:r>
    </w:p>
    <w:p w:rsidR="00C1565C" w:rsidRPr="00FF41BE" w:rsidRDefault="00C1565C" w:rsidP="00C1565C">
      <w:pPr>
        <w:pStyle w:val="05-ODST-3"/>
        <w:numPr>
          <w:ilvl w:val="2"/>
          <w:numId w:val="33"/>
        </w:numPr>
      </w:pPr>
      <w:r>
        <w:t>Zadavatel požaduje</w:t>
      </w:r>
      <w:r w:rsidRPr="00FF41BE">
        <w:t xml:space="preserve"> </w:t>
      </w:r>
      <w:r>
        <w:t>p</w:t>
      </w:r>
      <w:r w:rsidRPr="00FF41BE">
        <w:t>ředložení přehledu rizik týkajících se BOZP při prováděných pracích</w:t>
      </w:r>
      <w:r>
        <w:t>.</w:t>
      </w:r>
    </w:p>
    <w:p w:rsidR="00C1565C" w:rsidRPr="00FF41BE" w:rsidRDefault="00C1565C" w:rsidP="00C1565C">
      <w:pPr>
        <w:pStyle w:val="05-ODST-3"/>
        <w:numPr>
          <w:ilvl w:val="2"/>
          <w:numId w:val="33"/>
        </w:numPr>
      </w:pPr>
      <w:r>
        <w:t>Zadavatel požaduje</w:t>
      </w:r>
      <w:r w:rsidRPr="00FF41BE">
        <w:t xml:space="preserve"> </w:t>
      </w:r>
      <w:r>
        <w:t>p</w:t>
      </w:r>
      <w:r w:rsidRPr="00FF41BE">
        <w:t>ředložení technologického postupu prací</w:t>
      </w:r>
      <w:r>
        <w:t>.</w:t>
      </w:r>
    </w:p>
    <w:p w:rsidR="00C1565C" w:rsidRDefault="00C1565C" w:rsidP="00C1565C">
      <w:pPr>
        <w:pStyle w:val="05-ODST-3"/>
        <w:numPr>
          <w:ilvl w:val="2"/>
          <w:numId w:val="33"/>
        </w:numPr>
      </w:pPr>
      <w:r>
        <w:t>Zadavatel požaduje předložení technologických listů použitých materiálů (</w:t>
      </w:r>
      <w:r w:rsidRPr="00B707C7">
        <w:rPr>
          <w:u w:val="single"/>
        </w:rPr>
        <w:t>odolnost vůči ropným produktům</w:t>
      </w:r>
      <w:r>
        <w:t>).</w:t>
      </w:r>
    </w:p>
    <w:p w:rsidR="00C1565C" w:rsidRDefault="00C1565C" w:rsidP="00C1565C">
      <w:pPr>
        <w:pStyle w:val="05-ODST-3"/>
        <w:numPr>
          <w:ilvl w:val="2"/>
          <w:numId w:val="33"/>
        </w:numPr>
      </w:pPr>
      <w:r>
        <w:t xml:space="preserve">Zadavatel požaduje </w:t>
      </w:r>
      <w:r w:rsidR="00F826E2">
        <w:t>a již</w:t>
      </w:r>
      <w:r>
        <w:t xml:space="preserve"> součástí nabídky bude </w:t>
      </w:r>
      <w:r w:rsidR="00A11946">
        <w:t>dodavatelem zpracován</w:t>
      </w:r>
      <w:r w:rsidR="00F826E2">
        <w:t xml:space="preserve"> </w:t>
      </w:r>
      <w:r w:rsidR="00A11946">
        <w:t xml:space="preserve">a </w:t>
      </w:r>
      <w:r>
        <w:t>předložen</w:t>
      </w:r>
      <w:r w:rsidR="00A11946">
        <w:t xml:space="preserve"> návrh</w:t>
      </w:r>
      <w:r>
        <w:t xml:space="preserve"> stanovení </w:t>
      </w:r>
      <w:r w:rsidR="00A11946">
        <w:t xml:space="preserve">přechodného </w:t>
      </w:r>
      <w:r>
        <w:t>dopravního značení</w:t>
      </w:r>
      <w:r w:rsidR="00A11946">
        <w:t xml:space="preserve"> vozovky pro řádný průběh díla prováděného dodavatelem a za účelem zajištění bezpečnosti provozu na dotčené komunikaci, jež zajistí dodavatel na svou odpovědnost a na své náklady</w:t>
      </w:r>
      <w:r>
        <w:t>.</w:t>
      </w:r>
    </w:p>
    <w:bookmarkEnd w:id="2"/>
    <w:p w:rsidR="00C21DAF" w:rsidRDefault="00C21DAF" w:rsidP="00C21DAF">
      <w:pPr>
        <w:pStyle w:val="02-ODST-2"/>
        <w:rPr>
          <w:b/>
        </w:rPr>
      </w:pPr>
      <w:r w:rsidRPr="007C7B6F">
        <w:rPr>
          <w:b/>
        </w:rPr>
        <w:t>Další požadav</w:t>
      </w:r>
      <w:r>
        <w:rPr>
          <w:b/>
        </w:rPr>
        <w:t>ky na realizaci zakázky</w:t>
      </w:r>
    </w:p>
    <w:p w:rsidR="00C1565C" w:rsidRPr="003E10F6" w:rsidRDefault="00C1565C" w:rsidP="00C1565C">
      <w:pPr>
        <w:pStyle w:val="05-ODST-3"/>
      </w:pPr>
      <w:r>
        <w:t>P</w:t>
      </w:r>
      <w:r w:rsidRPr="003D4FC5">
        <w:t>ráce budou prováděny podle předem stanoveného časového harmonogramu plnění („HMG“)</w:t>
      </w:r>
      <w:r>
        <w:t>,</w:t>
      </w:r>
      <w:r w:rsidRPr="003D4FC5">
        <w:t xml:space="preserve"> HMG předložený uchazečem musí být v souladu s požadavky zadavatele uvedenými v této zadávací dokumentaci a jejích nedílných součástech a musí obsahovat </w:t>
      </w:r>
      <w:r w:rsidRPr="003E10F6">
        <w:t>návrh termínů.  Konečný a závazný harmonogram plnění schvaluje vždy zadavatel dle svých obchodních a provozních priorit.</w:t>
      </w:r>
      <w:r w:rsidRPr="003E10F6">
        <w:rPr>
          <w:color w:val="000000"/>
        </w:rPr>
        <w:t xml:space="preserve"> </w:t>
      </w:r>
    </w:p>
    <w:p w:rsidR="00C1565C" w:rsidRPr="003E10F6" w:rsidRDefault="00C1565C" w:rsidP="00C1565C">
      <w:pPr>
        <w:pStyle w:val="05-ODST-3"/>
      </w:pPr>
      <w:r w:rsidRPr="003E10F6">
        <w:t xml:space="preserve">Zadavatel požaduje záruku za dílo v délce trvání minimálně </w:t>
      </w:r>
      <w:r>
        <w:t>60 měsíců pro opravy betonových komunikací.</w:t>
      </w:r>
    </w:p>
    <w:p w:rsidR="00C1565C" w:rsidRDefault="00C1565C" w:rsidP="00C1565C">
      <w:pPr>
        <w:pStyle w:val="05-ODST-3"/>
      </w:pPr>
      <w:r w:rsidRPr="003E10F6">
        <w:t>Předmět zakázky bude splňovat kvalitativní požadavky definované platnými normami ČSN či EN v případě, že příslušné české normy neexistují. Doporučené ustanovení norem ČSN či EN se pro realizaci předmětu zakázky považují za závazná.</w:t>
      </w:r>
    </w:p>
    <w:p w:rsidR="00C1565C" w:rsidRPr="003E10F6" w:rsidRDefault="00C1565C" w:rsidP="00C1565C">
      <w:pPr>
        <w:pStyle w:val="05-ODST-3"/>
      </w:pPr>
      <w:r>
        <w:t xml:space="preserve">Komunikačním </w:t>
      </w:r>
      <w:r w:rsidRPr="003E10F6">
        <w:t>jazykem pro plnění zakázky je český jazyk. To znamená, že pokud osoby na straně uchazeče, které se budou podílet</w:t>
      </w:r>
      <w:r w:rsidRPr="00836612">
        <w:t xml:space="preserve"> na realizaci předmětu zakázky, nekomunikují (nebo komunikují špatně) v českém jazyce, je uchazeč povinen zajistit na své náklady, aby komunikační výstupy (jak ústní, tak i písemné) vůči zadavateli byly v českém jazyce</w:t>
      </w:r>
    </w:p>
    <w:p w:rsidR="00C21DAF" w:rsidRPr="00DC4834" w:rsidRDefault="00C21DAF" w:rsidP="00C21DAF">
      <w:pPr>
        <w:pStyle w:val="02-ODST-2"/>
        <w:rPr>
          <w:b/>
        </w:rPr>
      </w:pPr>
      <w:r w:rsidRPr="00DC4834">
        <w:rPr>
          <w:b/>
        </w:rPr>
        <w:t>Zařízení staveniště</w:t>
      </w:r>
    </w:p>
    <w:p w:rsidR="00C1565C" w:rsidRPr="00B17EA9" w:rsidRDefault="00C1565C" w:rsidP="00C1565C">
      <w:pPr>
        <w:pStyle w:val="05-ODST-3"/>
      </w:pPr>
      <w:r w:rsidRPr="00B17EA9">
        <w:t>Uzavřený sklad zadavatel nezajišťuje, poskytne pouze možnost umístění montážního materiálu na staveništi dle možností v době prováděcích prací.</w:t>
      </w:r>
    </w:p>
    <w:p w:rsidR="00C1565C" w:rsidRPr="00B17EA9" w:rsidRDefault="00C1565C" w:rsidP="00C1565C">
      <w:pPr>
        <w:pStyle w:val="05-ODST-3"/>
      </w:pPr>
      <w:r w:rsidRPr="00B17EA9">
        <w:t xml:space="preserve">Zhotovení, udržování a odstranění potřebných zábran, lávek, lešení (kromě samostatně oceněných částí) a osvětlení po dobu </w:t>
      </w:r>
      <w:r>
        <w:t>realizace zakázky</w:t>
      </w:r>
      <w:r w:rsidRPr="00B17EA9">
        <w:t xml:space="preserve"> je součástí cen, není-li v popisu prací výslovně uvedeno jinak.</w:t>
      </w:r>
    </w:p>
    <w:p w:rsidR="00C1565C" w:rsidRPr="00B17EA9" w:rsidRDefault="00C1565C" w:rsidP="00C1565C">
      <w:pPr>
        <w:pStyle w:val="05-ODST-3"/>
      </w:pPr>
      <w:r>
        <w:t>Dodavatel</w:t>
      </w:r>
      <w:r w:rsidRPr="00B17EA9">
        <w:t xml:space="preserve"> zodpovídá za řádnou ochranu veškeré zeleně v místě stavby a na sousedních plochách. Poškozenou nebo zničenou zeleň je povinen nahradit.</w:t>
      </w:r>
    </w:p>
    <w:p w:rsidR="00C21DAF" w:rsidRDefault="00C1565C" w:rsidP="00C1565C">
      <w:pPr>
        <w:pStyle w:val="05-ODST-3"/>
      </w:pPr>
      <w:r>
        <w:t>Dodavatel</w:t>
      </w:r>
      <w:r w:rsidRPr="00B17EA9">
        <w:t xml:space="preserve"> zodpovídá za udržení pořádku na vlastním pracovišti. V případě, že uchazeč nezajistí likvidaci vlastního odpadu a zbytků materiálu, odstraní je zadavatel sám na náklady </w:t>
      </w:r>
      <w:r>
        <w:t xml:space="preserve">vybraného </w:t>
      </w:r>
      <w:r w:rsidRPr="00B17EA9">
        <w:t xml:space="preserve">uchazeče. </w:t>
      </w:r>
      <w:r>
        <w:t>Vybraný u</w:t>
      </w:r>
      <w:r w:rsidRPr="00B17EA9">
        <w:t>chazeč je povinen uhradit náklady, které mu byly podle tohoto odstavce zadavatelem vyúčtovány</w:t>
      </w:r>
      <w:r w:rsidR="00C21DAF">
        <w:t>.</w:t>
      </w:r>
    </w:p>
    <w:p w:rsidR="00C21DAF" w:rsidRPr="009D153C" w:rsidRDefault="00C21DAF" w:rsidP="00C21DAF">
      <w:pPr>
        <w:pStyle w:val="02-ODST-2"/>
        <w:rPr>
          <w:b/>
        </w:rPr>
      </w:pPr>
      <w:r>
        <w:rPr>
          <w:b/>
        </w:rPr>
        <w:t>Provádění prací</w:t>
      </w:r>
    </w:p>
    <w:p w:rsidR="00C1565C" w:rsidRDefault="00C1565C" w:rsidP="00C1565C">
      <w:pPr>
        <w:pStyle w:val="05-ODST-3"/>
      </w:pPr>
      <w:r>
        <w:t>Dodavatel je povinen dodržovat veškeré platné obecně závazné předpisy, zejména zákon č. 183/2006 Sb., o územním plánování a stavebním řádu (stavební zákon), ve znění pozdějších předpisů, zákon č. 309/2006 Sb., kterým se upravují další požadavky bezpečnosti a ochrany zdraví při práci v pracovněprávních vztazích a o zajištění bezpečnosti a ochrany zdraví při činnosti nebo při poskytování služeb mimo pracovněprávní vztahy (o zajištění dalších podmínek bezpečnosti a ochrany zdraví při práci -"BOZP"), ve znění pozdějších předpisů, a další související předpisy, zákon č. 262/2006 Sb., zákoník práce, ve znění pozdějších předpisů, a další související předpisy, ustanovení sdělení federálního ministerstva zahraničích věcí č. 433/1991 Sb., o Úmluvě o bezpečnosti a ochraně zdraví ve stavebnictví, v platném znění, a stejně tak všechny ostatní platné bezpečnostní předpisy.</w:t>
      </w:r>
    </w:p>
    <w:p w:rsidR="00C1565C" w:rsidRDefault="00C1565C" w:rsidP="00C1565C">
      <w:pPr>
        <w:pStyle w:val="05-ODST-3"/>
      </w:pPr>
      <w:r>
        <w:lastRenderedPageBreak/>
        <w:t xml:space="preserve">Dodavatel zajistí a předá zadavateli všechny </w:t>
      </w:r>
      <w:r w:rsidR="00911C6B">
        <w:t xml:space="preserve">relevantní </w:t>
      </w:r>
      <w:r>
        <w:t xml:space="preserve">doklady o provedených zkouškách dle vyhlášky č. 246/2001 Sb., o stanovení podmínek požární bezpečnosti a výkonu státního požárního dozoru (vyhláška o požární prevenci), v platném znění, dále též doklady o úředních přejímkách, atestech a prohlášeních o shodě, a další doklady požadované zadavatelem. Uchazeč taktéž předá veškeré záruční listy. Uchazeč předá zadavateli tuto dokladovou část ve 2 vyhotoveních v listinné podobě a 2x v elektronické podobě, není-li výslovně stanoveno jinak. </w:t>
      </w:r>
    </w:p>
    <w:p w:rsidR="00C1565C" w:rsidRDefault="00C1565C" w:rsidP="00C1565C">
      <w:pPr>
        <w:pStyle w:val="05-ODST-3"/>
      </w:pPr>
      <w:r>
        <w:t>Dodavatel odpovídá za to, že předmět zakázky bude prováděn s pracovníky s příslušnou odbornou znalostí.</w:t>
      </w:r>
    </w:p>
    <w:p w:rsidR="00C1565C" w:rsidRDefault="00C1565C" w:rsidP="00C1565C">
      <w:pPr>
        <w:pStyle w:val="05-ODST-3"/>
      </w:pPr>
      <w:r>
        <w:t>Dodavatel odpovídá za škodu na předmětu plnění (svých prací a dodávkách) až do řádného předání a převzetí předmětu plnění zadavatelem.</w:t>
      </w:r>
    </w:p>
    <w:p w:rsidR="00C1565C" w:rsidRDefault="00C1565C" w:rsidP="00C1565C">
      <w:pPr>
        <w:pStyle w:val="05-ODST-3"/>
      </w:pPr>
      <w:r>
        <w:t>Dodavatel musí dbát na to, aby práce na díle probíhaly pouze ve vytýčeném obvodu staveniště a sousedící objekty a pozemky byly v co nejmenší míře obtěžovány prováděním předmětu zakázky či jakýmikoliv činnostmi s prováděním předmětu zakázky souvisejícími; tuto povinnost je vybraný uchazeč povinen zajistit u všech osob, prostřednictvím nebo s jejichž pomocí bude zakázku plnit. Po ukončení prací musí tyto sousedící objekty a pozemky uvést do původního stavu, pokud došlo při realizaci předmětu této zakázky nebo v souvislosti s jejím prováděním k jejich poškození, zničení.</w:t>
      </w:r>
    </w:p>
    <w:p w:rsidR="00C1565C" w:rsidRDefault="00C1565C" w:rsidP="00C1565C">
      <w:pPr>
        <w:pStyle w:val="05-ODST-3"/>
      </w:pPr>
      <w:r>
        <w:t xml:space="preserve">Dodavatel výslovně garantuje </w:t>
      </w:r>
      <w:r w:rsidRPr="00390C09">
        <w:t>zajištění</w:t>
      </w:r>
      <w:r>
        <w:t xml:space="preserve"> uložení veškerých hmot včetně nebezpečných odpadů na jím zajištěné skládce </w:t>
      </w:r>
      <w:r w:rsidRPr="00390C09">
        <w:t>na jeho vlastní náklady, které jsou součástí ceny za kompletní a bezvadný předmět plnění</w:t>
      </w:r>
      <w:r>
        <w:t>.</w:t>
      </w:r>
    </w:p>
    <w:p w:rsidR="00C1565C" w:rsidRDefault="00C1565C" w:rsidP="00C1565C">
      <w:pPr>
        <w:pStyle w:val="05-ODST-3"/>
      </w:pPr>
      <w:r>
        <w:t>Dodavatel bere na vědomí, že práce budou probíhat za provozu skladu</w:t>
      </w:r>
      <w:r w:rsidRPr="00910E0D">
        <w:t xml:space="preserve"> </w:t>
      </w:r>
      <w:r w:rsidRPr="00390C09">
        <w:t xml:space="preserve">a zavazuje se před zahájením prací informovat a seznámit se </w:t>
      </w:r>
      <w:r>
        <w:t xml:space="preserve">se </w:t>
      </w:r>
      <w:r w:rsidRPr="00390C09">
        <w:t xml:space="preserve">všemi skutečnostmi vztahujícími se k provozu </w:t>
      </w:r>
      <w:r>
        <w:t>skladu</w:t>
      </w:r>
      <w:r w:rsidRPr="00390C09">
        <w:t xml:space="preserve"> tak, aby mohl předmět plnění řádně a bezpečně pro zadavatele provést s tím, že v okamžiku, kdy vybraný uchazeč zahájí provádění prací v rámci svého závazku vyplývajícího z uzavřen</w:t>
      </w:r>
      <w:r>
        <w:t>é</w:t>
      </w:r>
      <w:r w:rsidRPr="00390C09">
        <w:t xml:space="preserve"> smlouvy o dílo, platí, že uchazeč je s podmínkami provozu </w:t>
      </w:r>
      <w:r>
        <w:t>skladu</w:t>
      </w:r>
      <w:r w:rsidRPr="00390C09">
        <w:t xml:space="preserve"> seznámen a nemá proti nim žádné výhrady.</w:t>
      </w:r>
      <w:r w:rsidRPr="00060EC5">
        <w:t xml:space="preserve"> </w:t>
      </w:r>
    </w:p>
    <w:p w:rsidR="00C1565C" w:rsidRDefault="00C1565C" w:rsidP="00C1565C">
      <w:pPr>
        <w:pStyle w:val="05-ODST-3"/>
      </w:pPr>
      <w:r>
        <w:t xml:space="preserve">Realizace díla bude probíhat za provozu na účelové komunikace </w:t>
      </w:r>
      <w:r w:rsidRPr="001852E7">
        <w:t>(</w:t>
      </w:r>
      <w:r>
        <w:t xml:space="preserve">jedná se o </w:t>
      </w:r>
      <w:r w:rsidRPr="001852E7">
        <w:t>komunikac</w:t>
      </w:r>
      <w:r>
        <w:t>i</w:t>
      </w:r>
      <w:r w:rsidRPr="001852E7">
        <w:t xml:space="preserve"> s veřejným provozem).</w:t>
      </w:r>
      <w:r>
        <w:t xml:space="preserve"> Této skutečnosti je vybraný uchazeč povinen přizpůsobit postup provádění díla.</w:t>
      </w:r>
    </w:p>
    <w:p w:rsidR="00C1565C" w:rsidRDefault="00C1565C" w:rsidP="00C1565C">
      <w:pPr>
        <w:pStyle w:val="05-ODST-3"/>
      </w:pPr>
      <w:r>
        <w:t>Dodavatel bude průběžně dokumentovat postup prací, tzn., každý den zhotoví fotodokumentaci o postupu prací. Tato dokumentace bude předána zadavateli při předání díla.</w:t>
      </w:r>
    </w:p>
    <w:p w:rsidR="006403E3" w:rsidRPr="006403E3" w:rsidRDefault="006403E3" w:rsidP="006403E3">
      <w:pPr>
        <w:pStyle w:val="02-ODST-2"/>
        <w:rPr>
          <w:b/>
        </w:rPr>
      </w:pPr>
      <w:r w:rsidRPr="006403E3">
        <w:rPr>
          <w:b/>
        </w:rPr>
        <w:t>Požadavky na technickou dokumentaci</w:t>
      </w:r>
    </w:p>
    <w:p w:rsidR="00C1565C" w:rsidRDefault="00C1565C" w:rsidP="00C1565C">
      <w:pPr>
        <w:pStyle w:val="Odrky-psmena"/>
        <w:numPr>
          <w:ilvl w:val="0"/>
          <w:numId w:val="0"/>
        </w:numPr>
        <w:spacing w:before="120"/>
      </w:pPr>
      <w:r>
        <w:t>Veškerou technickou dokumentaci předmětu této zakázky zpracovanou dodavatelem je dodavatel povinen předložit ke schválení zadavateli</w:t>
      </w:r>
    </w:p>
    <w:p w:rsidR="00C1565C" w:rsidRPr="00390C09" w:rsidRDefault="00C1565C" w:rsidP="00C1565C">
      <w:pPr>
        <w:pStyle w:val="Odrky-psmena"/>
        <w:numPr>
          <w:ilvl w:val="0"/>
          <w:numId w:val="40"/>
        </w:numPr>
        <w:spacing w:before="60"/>
      </w:pPr>
      <w:r>
        <w:t>p</w:t>
      </w:r>
      <w:r w:rsidRPr="00390C09">
        <w:t>ožadavky na vypracování technické dokumentace</w:t>
      </w:r>
      <w:r>
        <w:t>, veškerá dokumentace bude dodavatelem zadavateli předána v českém jazyce, nejpozději v den přejímky díla</w:t>
      </w:r>
      <w:r w:rsidRPr="00390C09">
        <w:t>:</w:t>
      </w:r>
    </w:p>
    <w:p w:rsidR="00C1565C" w:rsidRDefault="00C1565C" w:rsidP="00C1565C">
      <w:pPr>
        <w:pStyle w:val="Odrky2rove"/>
        <w:numPr>
          <w:ilvl w:val="1"/>
          <w:numId w:val="39"/>
        </w:numPr>
        <w:spacing w:before="60"/>
      </w:pPr>
      <w:r>
        <w:t>fotodokumentace postupu prací</w:t>
      </w:r>
      <w:r w:rsidRPr="00390C09">
        <w:t xml:space="preserve"> </w:t>
      </w:r>
    </w:p>
    <w:p w:rsidR="00C1565C" w:rsidRPr="00390C09" w:rsidRDefault="00C1565C" w:rsidP="00C1565C">
      <w:pPr>
        <w:pStyle w:val="Odrky2rove"/>
        <w:numPr>
          <w:ilvl w:val="1"/>
          <w:numId w:val="39"/>
        </w:numPr>
        <w:spacing w:before="60"/>
      </w:pPr>
      <w:r w:rsidRPr="00390C09">
        <w:t>prohlášení o shodě ve smyslu § 13 odst.</w:t>
      </w:r>
      <w:r>
        <w:t xml:space="preserve"> </w:t>
      </w:r>
      <w:r w:rsidRPr="00390C09">
        <w:t xml:space="preserve">2 zákona č. 22/1997 Sb., </w:t>
      </w:r>
      <w:r>
        <w:rPr>
          <w:rFonts w:cs="Arial"/>
          <w:color w:val="000000"/>
        </w:rPr>
        <w:t xml:space="preserve">o technických požadavcích na </w:t>
      </w:r>
      <w:r w:rsidRPr="00B61115">
        <w:rPr>
          <w:rFonts w:cs="Arial"/>
          <w:color w:val="000000"/>
        </w:rPr>
        <w:t>výrobky, ve znění pozdějších předpisů</w:t>
      </w:r>
      <w:r>
        <w:rPr>
          <w:rFonts w:cs="Arial"/>
          <w:color w:val="000000"/>
        </w:rPr>
        <w:t>,</w:t>
      </w:r>
      <w:r w:rsidRPr="00B61115">
        <w:rPr>
          <w:rFonts w:cs="Arial"/>
        </w:rPr>
        <w:t xml:space="preserve"> atesty</w:t>
      </w:r>
      <w:r w:rsidRPr="00390C09">
        <w:t>, certifikáty a osvědčení o jakosti (zkouškách) použitých materiálů</w:t>
      </w:r>
      <w:r>
        <w:t>,</w:t>
      </w:r>
    </w:p>
    <w:p w:rsidR="00C1565C" w:rsidRDefault="00C1565C" w:rsidP="00C1565C">
      <w:pPr>
        <w:pStyle w:val="Odrky2rove"/>
        <w:numPr>
          <w:ilvl w:val="1"/>
          <w:numId w:val="39"/>
        </w:numPr>
        <w:spacing w:before="60"/>
      </w:pPr>
      <w:r>
        <w:t>záruční listy,</w:t>
      </w:r>
    </w:p>
    <w:p w:rsidR="00C1565C" w:rsidRPr="00C318B9" w:rsidRDefault="00C1565C" w:rsidP="00C1565C">
      <w:pPr>
        <w:pStyle w:val="Odrky2rove"/>
        <w:numPr>
          <w:ilvl w:val="1"/>
          <w:numId w:val="39"/>
        </w:numPr>
        <w:spacing w:before="60"/>
      </w:pPr>
      <w:r w:rsidRPr="00C318B9">
        <w:t xml:space="preserve">doklady o likvidaci odpadů </w:t>
      </w:r>
    </w:p>
    <w:p w:rsidR="00C1565C" w:rsidRPr="00390C09" w:rsidRDefault="00C1565C" w:rsidP="00C1565C">
      <w:pPr>
        <w:pStyle w:val="Odrky2rove"/>
        <w:numPr>
          <w:ilvl w:val="1"/>
          <w:numId w:val="39"/>
        </w:numPr>
        <w:spacing w:before="60"/>
      </w:pPr>
      <w:r w:rsidRPr="00390C09">
        <w:t>1x originál stavebního deníku</w:t>
      </w:r>
    </w:p>
    <w:p w:rsidR="00FA1311" w:rsidRPr="006062F6" w:rsidRDefault="00FA1311" w:rsidP="00FA1311">
      <w:pPr>
        <w:pStyle w:val="Nadpis2"/>
      </w:pPr>
      <w:r w:rsidRPr="006062F6">
        <w:t>Součinnost zadavatele</w:t>
      </w:r>
    </w:p>
    <w:p w:rsidR="00FA1311" w:rsidRDefault="00FA1311" w:rsidP="00FA1311">
      <w:r>
        <w:t>Zadavatel pro potřeby plnění předmětu zakázky poskytne tuto součinnost:</w:t>
      </w:r>
    </w:p>
    <w:p w:rsidR="00911A7F" w:rsidRDefault="00911A7F" w:rsidP="00911A7F">
      <w:pPr>
        <w:numPr>
          <w:ilvl w:val="0"/>
          <w:numId w:val="42"/>
        </w:numPr>
        <w:spacing w:before="0"/>
        <w:rPr>
          <w:rFonts w:cs="Arial"/>
        </w:rPr>
      </w:pPr>
      <w:r w:rsidRPr="003426AF">
        <w:rPr>
          <w:rFonts w:cs="Arial"/>
        </w:rPr>
        <w:t xml:space="preserve">vstupy </w:t>
      </w:r>
      <w:r>
        <w:rPr>
          <w:rFonts w:cs="Arial"/>
        </w:rPr>
        <w:t xml:space="preserve">do areálu skladu </w:t>
      </w:r>
      <w:r w:rsidR="00B707C7">
        <w:rPr>
          <w:rFonts w:cs="Arial"/>
        </w:rPr>
        <w:t>Hněvice</w:t>
      </w:r>
      <w:r>
        <w:rPr>
          <w:rFonts w:cs="Arial"/>
        </w:rPr>
        <w:t xml:space="preserve"> pro pracovníky a techniku dodavatele</w:t>
      </w:r>
    </w:p>
    <w:p w:rsidR="00911A7F" w:rsidRDefault="00911A7F" w:rsidP="00911A7F">
      <w:pPr>
        <w:numPr>
          <w:ilvl w:val="0"/>
          <w:numId w:val="42"/>
        </w:numPr>
        <w:spacing w:before="0"/>
        <w:rPr>
          <w:rFonts w:cs="Arial"/>
        </w:rPr>
      </w:pPr>
      <w:r>
        <w:t xml:space="preserve">proškolení </w:t>
      </w:r>
      <w:r w:rsidRPr="00AB1B0E">
        <w:t xml:space="preserve">pracovníků </w:t>
      </w:r>
      <w:r>
        <w:t>uchazeče</w:t>
      </w:r>
      <w:r w:rsidRPr="00AB1B0E">
        <w:t xml:space="preserve"> z interních předpisů </w:t>
      </w:r>
      <w:r w:rsidR="00911C6B">
        <w:t xml:space="preserve">zadavatele, zejména s ohledem na oblast </w:t>
      </w:r>
      <w:r w:rsidRPr="00AB1B0E">
        <w:t>PO, BOZP, PZH, apod</w:t>
      </w:r>
      <w:r>
        <w:rPr>
          <w:rFonts w:cs="Arial"/>
        </w:rPr>
        <w:t>.</w:t>
      </w:r>
    </w:p>
    <w:p w:rsidR="00BE7B85" w:rsidRPr="00BE7B85" w:rsidRDefault="00BE7B85" w:rsidP="00B707C7">
      <w:pPr>
        <w:pStyle w:val="01-L"/>
        <w:spacing w:before="480"/>
        <w:ind w:left="17"/>
      </w:pPr>
      <w:r>
        <w:lastRenderedPageBreak/>
        <w:t>Způsob zpracování nabídkové ceny</w:t>
      </w:r>
    </w:p>
    <w:p w:rsidR="0006724A" w:rsidRDefault="0006724A" w:rsidP="0006724A">
      <w:bookmarkStart w:id="4" w:name="_Toc283637754"/>
      <w:bookmarkStart w:id="5" w:name="_Toc285917215"/>
      <w:bookmarkStart w:id="6" w:name="_Toc410642831"/>
      <w:r>
        <w:t>Nabídkovou cenou se rozumí cena za provedení předmětu této zakázky.</w:t>
      </w:r>
    </w:p>
    <w:p w:rsidR="0006724A" w:rsidRDefault="0006724A" w:rsidP="0006724A">
      <w:r>
        <w:t xml:space="preserve">Nabídková cena bude uchazečem zpracována za </w:t>
      </w:r>
      <w:r w:rsidRPr="00FF41BE">
        <w:t xml:space="preserve">kompletní dodávku a provedení všech činností dle zadání a </w:t>
      </w:r>
      <w:r w:rsidR="003D0297">
        <w:t xml:space="preserve">příp. </w:t>
      </w:r>
      <w:r w:rsidRPr="00FF41BE">
        <w:t>zjištění na prohlídce místa realizace vyplněním položkového rozpočtu vypracovaného uchazečem.</w:t>
      </w:r>
      <w:r>
        <w:t xml:space="preserve"> </w:t>
      </w:r>
    </w:p>
    <w:p w:rsidR="0006724A" w:rsidRDefault="0006724A" w:rsidP="0006724A">
      <w:r>
        <w:t>Cenová nabídka bude předložena v členění dle výkazu výměr a cena za dílo celkem bude uvedena v závěru souhrnu výkazu výměr a na krycím listu nabídky uchazeče:</w:t>
      </w:r>
    </w:p>
    <w:p w:rsidR="0006724A" w:rsidRDefault="0006724A" w:rsidP="0006724A"/>
    <w:tbl>
      <w:tblPr>
        <w:tblW w:w="944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1"/>
        <w:gridCol w:w="5964"/>
        <w:gridCol w:w="2186"/>
      </w:tblGrid>
      <w:tr w:rsidR="00073AA6" w:rsidRPr="00C82996" w:rsidTr="00AE725D">
        <w:trPr>
          <w:trHeight w:val="30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AA6" w:rsidRPr="00AE725D" w:rsidRDefault="00AE725D" w:rsidP="0004367D">
            <w:pPr>
              <w:spacing w:before="0"/>
              <w:jc w:val="left"/>
              <w:rPr>
                <w:rFonts w:cs="Arial"/>
                <w:color w:val="000000"/>
              </w:rPr>
            </w:pPr>
            <w:r w:rsidRPr="00AE725D">
              <w:rPr>
                <w:rFonts w:cs="Arial"/>
                <w:color w:val="000000"/>
              </w:rPr>
              <w:t>Místo</w:t>
            </w:r>
          </w:p>
        </w:tc>
        <w:tc>
          <w:tcPr>
            <w:tcW w:w="5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AA6" w:rsidRPr="00AE725D" w:rsidRDefault="00073AA6" w:rsidP="0004367D">
            <w:pPr>
              <w:spacing w:before="0"/>
              <w:jc w:val="left"/>
              <w:rPr>
                <w:rFonts w:cs="Arial"/>
                <w:color w:val="000000"/>
              </w:rPr>
            </w:pPr>
            <w:r w:rsidRPr="00AE725D">
              <w:rPr>
                <w:rFonts w:cs="Arial"/>
                <w:color w:val="000000"/>
              </w:rPr>
              <w:t> </w:t>
            </w:r>
            <w:r w:rsidR="00AE725D" w:rsidRPr="00AE725D">
              <w:rPr>
                <w:rFonts w:cs="Arial"/>
                <w:color w:val="000000"/>
              </w:rPr>
              <w:t>Popis</w:t>
            </w:r>
          </w:p>
        </w:tc>
        <w:tc>
          <w:tcPr>
            <w:tcW w:w="2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AA6" w:rsidRPr="00AE725D" w:rsidRDefault="00073AA6" w:rsidP="0004367D">
            <w:pPr>
              <w:spacing w:before="0"/>
              <w:jc w:val="left"/>
              <w:rPr>
                <w:rFonts w:cs="Arial"/>
                <w:color w:val="000000"/>
              </w:rPr>
            </w:pPr>
            <w:r w:rsidRPr="00AE725D">
              <w:rPr>
                <w:rFonts w:cs="Arial"/>
                <w:color w:val="000000"/>
              </w:rPr>
              <w:t>Cena</w:t>
            </w:r>
            <w:r w:rsidR="00AE725D" w:rsidRPr="00AE725D">
              <w:rPr>
                <w:rFonts w:cs="Arial"/>
                <w:color w:val="000000"/>
              </w:rPr>
              <w:t xml:space="preserve"> /v Kč bez DPH/</w:t>
            </w:r>
          </w:p>
        </w:tc>
      </w:tr>
      <w:tr w:rsidR="00AE725D" w:rsidRPr="00C82996" w:rsidTr="00AE725D">
        <w:trPr>
          <w:trHeight w:val="30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25D" w:rsidRPr="00AE725D" w:rsidRDefault="00AE725D" w:rsidP="0004367D">
            <w:pPr>
              <w:spacing w:before="0"/>
              <w:jc w:val="left"/>
              <w:rPr>
                <w:rFonts w:cs="Arial"/>
                <w:color w:val="000000"/>
              </w:rPr>
            </w:pPr>
            <w:r w:rsidRPr="00AE725D">
              <w:rPr>
                <w:rFonts w:cs="Arial"/>
                <w:color w:val="000000"/>
              </w:rPr>
              <w:t>Obj. 191</w:t>
            </w:r>
          </w:p>
        </w:tc>
        <w:tc>
          <w:tcPr>
            <w:tcW w:w="5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25D" w:rsidRPr="00AE725D" w:rsidRDefault="00AE725D" w:rsidP="005B660D">
            <w:pPr>
              <w:spacing w:before="0"/>
              <w:jc w:val="left"/>
              <w:rPr>
                <w:rFonts w:cs="Arial"/>
                <w:color w:val="000000"/>
              </w:rPr>
            </w:pPr>
            <w:r w:rsidRPr="00AE725D">
              <w:rPr>
                <w:rFonts w:cs="Arial"/>
                <w:color w:val="000000"/>
              </w:rPr>
              <w:t>Cena za opravu betonových komunikací ve výměře 6</w:t>
            </w:r>
            <w:r w:rsidR="005B660D">
              <w:rPr>
                <w:rFonts w:cs="Arial"/>
                <w:color w:val="000000"/>
              </w:rPr>
              <w:t>5</w:t>
            </w:r>
            <w:r w:rsidRPr="00AE725D">
              <w:rPr>
                <w:rFonts w:cs="Arial"/>
              </w:rPr>
              <w:t xml:space="preserve"> m</w:t>
            </w:r>
            <w:r w:rsidRPr="00AE725D">
              <w:rPr>
                <w:rFonts w:cs="Arial"/>
                <w:vertAlign w:val="superscript"/>
              </w:rPr>
              <w:t>2</w:t>
            </w:r>
            <w:r w:rsidRPr="00AE725D">
              <w:rPr>
                <w:rFonts w:cs="Arial"/>
              </w:rPr>
              <w:t>, vč. likvidace odpadu</w:t>
            </w:r>
          </w:p>
        </w:tc>
        <w:tc>
          <w:tcPr>
            <w:tcW w:w="2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25D" w:rsidRPr="00AE725D" w:rsidRDefault="00AE725D" w:rsidP="0004367D">
            <w:pPr>
              <w:spacing w:before="0"/>
              <w:jc w:val="left"/>
              <w:rPr>
                <w:rFonts w:cs="Arial"/>
                <w:color w:val="000000"/>
              </w:rPr>
            </w:pPr>
          </w:p>
        </w:tc>
      </w:tr>
      <w:tr w:rsidR="00AE725D" w:rsidRPr="00C82996" w:rsidTr="00AE725D">
        <w:trPr>
          <w:trHeight w:val="30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25D" w:rsidRPr="00AE725D" w:rsidRDefault="00AE725D" w:rsidP="0004367D">
            <w:pPr>
              <w:spacing w:before="0"/>
              <w:jc w:val="left"/>
              <w:rPr>
                <w:rFonts w:cs="Arial"/>
                <w:color w:val="000000"/>
              </w:rPr>
            </w:pPr>
            <w:r w:rsidRPr="00AE725D">
              <w:rPr>
                <w:rFonts w:cs="Arial"/>
                <w:color w:val="000000"/>
              </w:rPr>
              <w:t>parkoviště</w:t>
            </w:r>
          </w:p>
        </w:tc>
        <w:tc>
          <w:tcPr>
            <w:tcW w:w="5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25D" w:rsidRPr="00AE725D" w:rsidRDefault="00AE725D" w:rsidP="00AE725D">
            <w:pPr>
              <w:spacing w:before="0"/>
              <w:jc w:val="left"/>
              <w:rPr>
                <w:rFonts w:cs="Arial"/>
                <w:color w:val="000000"/>
              </w:rPr>
            </w:pPr>
            <w:r w:rsidRPr="00AE725D">
              <w:rPr>
                <w:rFonts w:cs="Arial"/>
                <w:color w:val="000000"/>
              </w:rPr>
              <w:t>Cena za opravu betonových komunikací ve výměře 80</w:t>
            </w:r>
            <w:r w:rsidRPr="00AE725D">
              <w:rPr>
                <w:rFonts w:cs="Arial"/>
              </w:rPr>
              <w:t xml:space="preserve"> m</w:t>
            </w:r>
            <w:r w:rsidRPr="00AE725D">
              <w:rPr>
                <w:rFonts w:cs="Arial"/>
                <w:vertAlign w:val="superscript"/>
              </w:rPr>
              <w:t>2</w:t>
            </w:r>
            <w:r w:rsidRPr="00AE725D">
              <w:rPr>
                <w:rFonts w:cs="Arial"/>
              </w:rPr>
              <w:t>, vč. likvidace odpadu</w:t>
            </w:r>
          </w:p>
        </w:tc>
        <w:tc>
          <w:tcPr>
            <w:tcW w:w="2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25D" w:rsidRPr="00AE725D" w:rsidRDefault="00AE725D" w:rsidP="0004367D">
            <w:pPr>
              <w:spacing w:before="0"/>
              <w:jc w:val="left"/>
              <w:rPr>
                <w:rFonts w:cs="Arial"/>
                <w:color w:val="000000"/>
              </w:rPr>
            </w:pPr>
          </w:p>
        </w:tc>
      </w:tr>
      <w:tr w:rsidR="00073AA6" w:rsidRPr="00C82996" w:rsidTr="00AE725D">
        <w:trPr>
          <w:trHeight w:val="465"/>
        </w:trPr>
        <w:tc>
          <w:tcPr>
            <w:tcW w:w="72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:rsidR="00073AA6" w:rsidRPr="00AE725D" w:rsidRDefault="00073AA6" w:rsidP="00AE725D">
            <w:pPr>
              <w:spacing w:before="60"/>
              <w:rPr>
                <w:rFonts w:cs="Arial"/>
                <w:b/>
                <w:bCs/>
                <w:color w:val="000000"/>
              </w:rPr>
            </w:pPr>
            <w:r w:rsidRPr="00AE725D">
              <w:rPr>
                <w:rFonts w:cs="Arial"/>
                <w:b/>
                <w:bCs/>
                <w:color w:val="000000"/>
              </w:rPr>
              <w:t xml:space="preserve">CENA ZA DÍLO CELKEM  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73AA6" w:rsidRPr="00AE725D" w:rsidRDefault="00073AA6" w:rsidP="0004367D">
            <w:pPr>
              <w:spacing w:before="0"/>
              <w:jc w:val="left"/>
              <w:rPr>
                <w:rFonts w:cs="Arial"/>
                <w:color w:val="000000"/>
              </w:rPr>
            </w:pPr>
            <w:r w:rsidRPr="00AE725D">
              <w:rPr>
                <w:rFonts w:cs="Arial"/>
                <w:color w:val="000000"/>
              </w:rPr>
              <w:t> </w:t>
            </w:r>
          </w:p>
        </w:tc>
      </w:tr>
    </w:tbl>
    <w:p w:rsidR="0006724A" w:rsidRDefault="0006724A" w:rsidP="0006724A">
      <w:r>
        <w:t>Nabídková cena bude stanovena za celé plnění předmětu zakázky, v souladu se zadávací dokumentací.</w:t>
      </w:r>
    </w:p>
    <w:p w:rsidR="0006724A" w:rsidRDefault="0006724A" w:rsidP="0006724A">
      <w:r>
        <w:t>Nabídková cena bude uvedena v korunách českých bez DPH.</w:t>
      </w:r>
    </w:p>
    <w:p w:rsidR="0006724A" w:rsidRDefault="0006724A" w:rsidP="0006724A">
      <w:r>
        <w:t>Nabídková cena bude pro uchazeče závazná, musí být definována jako nejvýše přípustná, se započtením veškerých nákladů, rizik, zisku apod. spojených s plněním celého rozsahu zakázky, (včetně veškerých dalších nákladů např. dopravy, poplatků, režijních nákladů atd.) na celou dobu a rozsah plnění zakázky.</w:t>
      </w:r>
    </w:p>
    <w:p w:rsidR="0006724A" w:rsidRDefault="0006724A" w:rsidP="0006724A">
      <w:r>
        <w:t xml:space="preserve">Výběrové řízení bude realizováno formou více kol a uchazeči budou v každém kole předkládat nové nabídkové ceny, které budou podkladem pro hodnocení nabídek a budou pro uchazeče závazné. Podrobný popis hodnocení nabídek je </w:t>
      </w:r>
      <w:r w:rsidRPr="00911A7F">
        <w:t xml:space="preserve">uveden v článku </w:t>
      </w:r>
      <w:r w:rsidR="00911A7F" w:rsidRPr="00911A7F">
        <w:t>4</w:t>
      </w:r>
      <w:r w:rsidRPr="00911A7F">
        <w:t xml:space="preserve"> –</w:t>
      </w:r>
      <w:r>
        <w:t xml:space="preserve"> Způsob hodnocení nabídek.</w:t>
      </w:r>
    </w:p>
    <w:p w:rsidR="00B03EFD" w:rsidRPr="009D1923" w:rsidRDefault="00B03EFD" w:rsidP="00B03EFD">
      <w:pPr>
        <w:pStyle w:val="Nadpis2"/>
        <w:tabs>
          <w:tab w:val="clear" w:pos="567"/>
          <w:tab w:val="clear" w:pos="1080"/>
          <w:tab w:val="num" w:pos="582"/>
        </w:tabs>
        <w:spacing w:before="240"/>
        <w:ind w:left="582" w:hanging="550"/>
      </w:pPr>
      <w:r w:rsidRPr="009D1923">
        <w:t>Zaměření a zúčtování prací</w:t>
      </w:r>
      <w:bookmarkEnd w:id="4"/>
      <w:bookmarkEnd w:id="5"/>
      <w:bookmarkEnd w:id="6"/>
    </w:p>
    <w:p w:rsidR="00B03EFD" w:rsidRPr="006E3361" w:rsidRDefault="00B03EFD" w:rsidP="00B03EFD">
      <w:pPr>
        <w:rPr>
          <w:rFonts w:cs="Arial"/>
        </w:rPr>
      </w:pPr>
      <w:r>
        <w:t xml:space="preserve">Není-li v zadávacích podkladech </w:t>
      </w:r>
      <w:r w:rsidR="003D0297">
        <w:t xml:space="preserve">(j. v této ZD a jejích součástech) </w:t>
      </w:r>
      <w:r>
        <w:t xml:space="preserve">uvedeno jinak, jsou v jednotkových cenách zahrnuty </w:t>
      </w:r>
      <w:r w:rsidR="0094677A">
        <w:t xml:space="preserve">náklady na </w:t>
      </w:r>
      <w:r>
        <w:t>veškeré práce související se zhotovením požadovaného díla, a to zejména:</w:t>
      </w:r>
    </w:p>
    <w:p w:rsidR="0006724A" w:rsidRDefault="00B03EFD" w:rsidP="00FA1311">
      <w:pPr>
        <w:pStyle w:val="05-ODST-3"/>
      </w:pPr>
      <w:r w:rsidRPr="006E3361">
        <w:t>náklady na veškerou svislou a vodorovnou dopravu na staveništi,</w:t>
      </w:r>
      <w:r w:rsidR="00FA1311">
        <w:t xml:space="preserve"> </w:t>
      </w:r>
    </w:p>
    <w:p w:rsidR="00B03EFD" w:rsidRPr="006E3361" w:rsidRDefault="00B03EFD" w:rsidP="00FA1311">
      <w:pPr>
        <w:pStyle w:val="05-ODST-3"/>
      </w:pPr>
      <w:r w:rsidRPr="006E3361">
        <w:t xml:space="preserve">náklady na opatření k zajištění bezpečnosti práce, </w:t>
      </w:r>
      <w:r w:rsidR="00FA1311">
        <w:t>(</w:t>
      </w:r>
      <w:r w:rsidRPr="006E3361">
        <w:t>ochranná zábradlí otvorů, volných okrajů a podobně</w:t>
      </w:r>
      <w:r w:rsidR="00FA1311">
        <w:t>)</w:t>
      </w:r>
    </w:p>
    <w:p w:rsidR="00B03EFD" w:rsidRPr="006E3361" w:rsidRDefault="00B03EFD" w:rsidP="00FA1311">
      <w:pPr>
        <w:pStyle w:val="05-ODST-3"/>
      </w:pPr>
      <w:r w:rsidRPr="006E3361">
        <w:t>náklady na opatření na ochranu konstrukcí před poškozením a před negativními vlivy počasí, např. deště, teploty a podobně</w:t>
      </w:r>
    </w:p>
    <w:p w:rsidR="00B03EFD" w:rsidRPr="006E3361" w:rsidRDefault="00B03EFD" w:rsidP="00FA1311">
      <w:pPr>
        <w:pStyle w:val="05-ODST-3"/>
      </w:pPr>
      <w:r w:rsidRPr="006E3361">
        <w:t>náklady na platby za požadované záruky a pojištění,</w:t>
      </w:r>
    </w:p>
    <w:p w:rsidR="00B03EFD" w:rsidRPr="006E3361" w:rsidRDefault="00B03EFD" w:rsidP="00FA1311">
      <w:pPr>
        <w:pStyle w:val="05-ODST-3"/>
      </w:pPr>
      <w:r w:rsidRPr="006E3361">
        <w:t>náklady na veškeré pomocné materiály a ostatní hmoty a výkony neuvedené samostatn</w:t>
      </w:r>
      <w:r>
        <w:t>ě</w:t>
      </w:r>
      <w:r w:rsidRPr="006E3361">
        <w:t xml:space="preserve"> v položkách </w:t>
      </w:r>
      <w:r w:rsidR="003D0297">
        <w:t>j</w:t>
      </w:r>
      <w:r>
        <w:t xml:space="preserve">ednotkového </w:t>
      </w:r>
      <w:r w:rsidRPr="006E3361">
        <w:t>výkazu výměr,</w:t>
      </w:r>
    </w:p>
    <w:p w:rsidR="00B03EFD" w:rsidRPr="006E3361" w:rsidRDefault="00B03EFD" w:rsidP="00FA1311">
      <w:pPr>
        <w:pStyle w:val="05-ODST-3"/>
      </w:pPr>
      <w:r w:rsidRPr="006E3361">
        <w:t>náklady na veškeré pomocné práce, výkony a přípomoci, nejsou-li oceněny samostatnou položkou,</w:t>
      </w:r>
    </w:p>
    <w:p w:rsidR="00B03EFD" w:rsidRPr="006E3361" w:rsidRDefault="00B03EFD" w:rsidP="00FA1311">
      <w:pPr>
        <w:pStyle w:val="05-ODST-3"/>
      </w:pPr>
      <w:r w:rsidRPr="006E3361">
        <w:t>náklady na dopravu, složení a ochranu materiálu a jednotlivých zařízení franko stavba včetně skladování na staveništi,</w:t>
      </w:r>
    </w:p>
    <w:p w:rsidR="00B03EFD" w:rsidRDefault="00B03EFD" w:rsidP="00FA1311">
      <w:pPr>
        <w:pStyle w:val="05-ODST-3"/>
      </w:pPr>
      <w:r>
        <w:t xml:space="preserve">náklady na </w:t>
      </w:r>
      <w:r w:rsidRPr="006E3361">
        <w:t xml:space="preserve">veškeré práce, dodávky či výkony potřebné k řádnému provedení kompletního díla, jímž se má zabezpečit plná funkčnost a bezpečnost </w:t>
      </w:r>
      <w:r w:rsidR="003D0297">
        <w:t>provozování díla</w:t>
      </w:r>
      <w:r w:rsidRPr="006E3361">
        <w:t>, a to i když nejsou výslovně ve smlouvě o dílo či jejích přílohách (např. výkazu výměr) uvedeny.</w:t>
      </w:r>
    </w:p>
    <w:p w:rsidR="00AF26B7" w:rsidRDefault="00AF26B7" w:rsidP="00B707C7">
      <w:pPr>
        <w:pStyle w:val="01-L"/>
        <w:spacing w:before="480"/>
        <w:ind w:left="17"/>
      </w:pPr>
      <w:r>
        <w:t>Způsob hodnocení nabídek</w:t>
      </w:r>
    </w:p>
    <w:p w:rsidR="00910E0D" w:rsidRDefault="00910E0D" w:rsidP="002718BE">
      <w:pPr>
        <w:pStyle w:val="02-ODST-2"/>
      </w:pPr>
      <w:r>
        <w:t xml:space="preserve">Hodnotícím kritériem je </w:t>
      </w:r>
      <w:r w:rsidRPr="004F52BF">
        <w:t>nejnižší celková nabídková cena,</w:t>
      </w:r>
      <w:r>
        <w:t xml:space="preserve"> nabídnutá uchazečem. Nabídková cena bude vždy stanovena v Kč bez DPH dle článku </w:t>
      </w:r>
      <w:r w:rsidR="0006724A">
        <w:t>3</w:t>
      </w:r>
      <w:r>
        <w:t>. této zadávací dokumentace.</w:t>
      </w:r>
    </w:p>
    <w:p w:rsidR="00910E0D" w:rsidRDefault="00910E0D" w:rsidP="002718BE">
      <w:pPr>
        <w:pStyle w:val="02-ODST-2"/>
      </w:pPr>
      <w:r>
        <w:lastRenderedPageBreak/>
        <w:t>Hodnocení nabídek bude probíhat dle níže uvedených pravidel.</w:t>
      </w:r>
    </w:p>
    <w:p w:rsidR="00910E0D" w:rsidRDefault="00910E0D" w:rsidP="002718BE">
      <w:pPr>
        <w:pStyle w:val="02-ODST-2"/>
      </w:pPr>
      <w:r>
        <w:t>Celkový počet hodnotících kol není omezen. Současně s výzvou pro předložení nabídkových cen pro hodnocení v dalším kole může zadavatel uchazeče informovat o tom, že následující hodnotící kolo bude poslední.</w:t>
      </w:r>
    </w:p>
    <w:p w:rsidR="00910E0D" w:rsidRDefault="00910E0D" w:rsidP="002718BE">
      <w:pPr>
        <w:pStyle w:val="02-ODST-2"/>
      </w:pPr>
      <w:r>
        <w:t>Pro každého uchazeče je vždy závazná poslední předložená nabídková cena.</w:t>
      </w:r>
    </w:p>
    <w:p w:rsidR="005D6421" w:rsidRDefault="00910E0D" w:rsidP="002718BE">
      <w:pPr>
        <w:pStyle w:val="02-ODST-2"/>
      </w:pPr>
      <w:r>
        <w:t>Jednání s uchazeči bude probíhat prostřednictvím</w:t>
      </w:r>
      <w:r w:rsidR="00527021">
        <w:t xml:space="preserve"> komunikačního nástroje v profilu Zadavatele</w:t>
      </w:r>
      <w:r w:rsidR="005D6421">
        <w:t xml:space="preserve">. </w:t>
      </w:r>
    </w:p>
    <w:p w:rsidR="00910E0D" w:rsidRDefault="00910E0D" w:rsidP="002718BE">
      <w:pPr>
        <w:pStyle w:val="02-ODST-2"/>
      </w:pPr>
      <w:r>
        <w:t xml:space="preserve">V průběhu prvního hodnotícího kola výběrového řízení bude posuzováno splnění kvalifikace jednotlivými uchazeči, a zda jimi předložená technická specifikace splňuje podmínky požadované zadavatelem. Následně budou uchazeči vyzváni </w:t>
      </w:r>
      <w:r w:rsidR="00634A9D">
        <w:t xml:space="preserve">příp. </w:t>
      </w:r>
      <w:r w:rsidR="009B757C" w:rsidRPr="005D6421">
        <w:t>k</w:t>
      </w:r>
      <w:r w:rsidR="00634A9D">
        <w:t> </w:t>
      </w:r>
      <w:r w:rsidR="009B757C" w:rsidRPr="005D6421">
        <w:t>doplnění</w:t>
      </w:r>
      <w:r w:rsidR="00634A9D">
        <w:t xml:space="preserve"> či</w:t>
      </w:r>
      <w:r w:rsidR="009B757C" w:rsidRPr="005D6421">
        <w:t xml:space="preserve"> upřesnění nabídky a zároveň </w:t>
      </w:r>
      <w:r>
        <w:t>k předložení upravených nabídkových cen</w:t>
      </w:r>
      <w:r w:rsidR="008B6F18">
        <w:t>.</w:t>
      </w:r>
      <w:r>
        <w:t xml:space="preserve"> </w:t>
      </w:r>
      <w:r w:rsidR="00527021">
        <w:t xml:space="preserve"> </w:t>
      </w:r>
    </w:p>
    <w:p w:rsidR="00910E0D" w:rsidRDefault="00910E0D" w:rsidP="002718BE">
      <w:pPr>
        <w:pStyle w:val="02-ODST-2"/>
      </w:pPr>
      <w:r>
        <w:t xml:space="preserve">Hodnocení nabídek může být taktéž </w:t>
      </w:r>
      <w:r w:rsidRPr="00691F95">
        <w:t>provedeno formou elektronické aukce. V </w:t>
      </w:r>
      <w:r>
        <w:t>takovém případě budou uchazeči o této skutečnosti informováni výzvou, v které bude stanoveno datum konání elektronické aukce a její pravidla.</w:t>
      </w:r>
    </w:p>
    <w:p w:rsidR="00910E0D" w:rsidRDefault="00910E0D" w:rsidP="002718BE">
      <w:pPr>
        <w:pStyle w:val="02-ODST-2"/>
      </w:pPr>
      <w:r>
        <w:t xml:space="preserve">Uchazeč, který bude v posledním kole vyhodnocen jako vítězný, bude vyzván k podpisu smlouvy. Neposkytne-li vítězný uchazeč dostatečnou součinnost k podpisu smlouvy, a ta nebude z důvodů na jeho straně podepsána </w:t>
      </w:r>
      <w:r w:rsidRPr="005A5D76">
        <w:rPr>
          <w:b/>
        </w:rPr>
        <w:t>do 15 dnů</w:t>
      </w:r>
      <w:r>
        <w:t xml:space="preserve"> od vyzvání k jejímu podpisu, může zadavatel vyzvat k podpisu smlouvy uchazeče, který se v konečném hodnocení umístil na druhém místě (to stejné platí i pro další uchazeče v pořadí). </w:t>
      </w:r>
    </w:p>
    <w:p w:rsidR="00AF26B7" w:rsidRDefault="00AF26B7" w:rsidP="00B707C7">
      <w:pPr>
        <w:pStyle w:val="01-L"/>
        <w:spacing w:before="480"/>
        <w:ind w:left="17"/>
      </w:pPr>
      <w:r>
        <w:t>Podmínky a požadavky na zpracování nabídky</w:t>
      </w:r>
    </w:p>
    <w:p w:rsidR="00AF26B7" w:rsidRDefault="002718BE" w:rsidP="002718BE">
      <w:pPr>
        <w:pStyle w:val="02-ODST-2"/>
      </w:pPr>
      <w:r>
        <w:t>N</w:t>
      </w:r>
      <w:r w:rsidR="00AF26B7">
        <w:t>abídku i doklady a informace k prokázání splnění kvalifikace je uchazeč povinen podat písemně v souladu se zadávacími podmínkami, a to včetně požadovaného řazení nabídky. Nabídka musí být na titulní straně označena názvem zakázky, obchodní firmou/jménem a sídlem/místem podnikání uchazeče.</w:t>
      </w:r>
    </w:p>
    <w:p w:rsidR="003D0297" w:rsidRDefault="00AF26B7" w:rsidP="003D0297">
      <w:pPr>
        <w:pStyle w:val="02-ODST-2"/>
      </w:pPr>
      <w:r>
        <w:t>Nabídka musí</w:t>
      </w:r>
      <w:r w:rsidR="00691F95">
        <w:t xml:space="preserve"> být předložena v českém jazyce,</w:t>
      </w:r>
      <w:r>
        <w:t xml:space="preserve"> nebude obsahovat přepisy a opravy, které by mohly zadavatele uvést v omyl. Všechny listy nabídky včetně příloh budou řádně očíslovány vzestupnou číselnou řadou. Nabídka bude </w:t>
      </w:r>
      <w:r w:rsidR="003D0297">
        <w:t>upravena</w:t>
      </w:r>
      <w:r>
        <w:t xml:space="preserve"> způsobem zabraňujícím neoprávněné manipulaci.</w:t>
      </w:r>
      <w:r w:rsidR="00724C1E">
        <w:t xml:space="preserve"> </w:t>
      </w:r>
      <w:r>
        <w:t>Doklady prokazující kvalifikační předpoklady lze předložit v prosté kopii.</w:t>
      </w:r>
    </w:p>
    <w:p w:rsidR="00AF26B7" w:rsidRPr="00E410FA" w:rsidRDefault="00AF26B7" w:rsidP="00984EC2">
      <w:pPr>
        <w:pStyle w:val="02-ODST-2"/>
      </w:pPr>
      <w:r w:rsidRPr="00E410FA">
        <w:t>Uchazeč zpracuje svou nabídku způsobem níže uvedeným:</w:t>
      </w:r>
    </w:p>
    <w:p w:rsidR="00AF26B7" w:rsidRPr="001975FD" w:rsidRDefault="00AF26B7" w:rsidP="00984EC2">
      <w:pPr>
        <w:pStyle w:val="05-ODST-3"/>
      </w:pPr>
      <w:r w:rsidRPr="00E410FA">
        <w:rPr>
          <w:b/>
        </w:rPr>
        <w:t>Krycí list nabídky</w:t>
      </w:r>
      <w:r w:rsidRPr="00E410FA">
        <w:t xml:space="preserve">. </w:t>
      </w:r>
      <w:r w:rsidR="00691F95" w:rsidRPr="00E410FA">
        <w:t>V</w:t>
      </w:r>
      <w:r w:rsidRPr="00E410FA">
        <w:t xml:space="preserve">zor krycího listu </w:t>
      </w:r>
      <w:r w:rsidRPr="00AD3F31">
        <w:t xml:space="preserve">je </w:t>
      </w:r>
      <w:r w:rsidRPr="001975FD">
        <w:t xml:space="preserve">přílohou č. </w:t>
      </w:r>
      <w:r w:rsidR="00911A7F" w:rsidRPr="001975FD">
        <w:t>3</w:t>
      </w:r>
    </w:p>
    <w:p w:rsidR="00AF26B7" w:rsidRPr="00B4468A" w:rsidRDefault="00AF26B7" w:rsidP="00984EC2">
      <w:pPr>
        <w:pStyle w:val="05-ODST-3"/>
      </w:pPr>
      <w:r w:rsidRPr="00EC65A8">
        <w:rPr>
          <w:b/>
        </w:rPr>
        <w:t>Obsah nabídky</w:t>
      </w:r>
      <w:r w:rsidRPr="00EC65A8">
        <w:t>. Nabídka bude opatřena</w:t>
      </w:r>
      <w:r w:rsidRPr="00B4468A">
        <w:t xml:space="preserve"> obsahem s uvedením čísel stránek u jednotlivých oddílů (kapitol).</w:t>
      </w:r>
    </w:p>
    <w:p w:rsidR="00AF26B7" w:rsidRPr="00E410FA" w:rsidRDefault="00AF26B7" w:rsidP="004E65D5">
      <w:pPr>
        <w:pStyle w:val="05-ODST-3"/>
      </w:pPr>
      <w:r w:rsidRPr="00E410FA">
        <w:rPr>
          <w:b/>
        </w:rPr>
        <w:t>Cenová nabídka</w:t>
      </w:r>
      <w:r w:rsidR="00671B15" w:rsidRPr="00E410FA">
        <w:t xml:space="preserve"> </w:t>
      </w:r>
      <w:r w:rsidR="00C160BB" w:rsidRPr="00E410FA">
        <w:t xml:space="preserve">v členění </w:t>
      </w:r>
      <w:r w:rsidRPr="00E410FA">
        <w:t xml:space="preserve">dle článku </w:t>
      </w:r>
      <w:r w:rsidR="0006724A">
        <w:t>3</w:t>
      </w:r>
      <w:r w:rsidR="00634A9D">
        <w:t xml:space="preserve"> ZD</w:t>
      </w:r>
    </w:p>
    <w:p w:rsidR="00AF26B7" w:rsidRDefault="00AF26B7" w:rsidP="004E65D5">
      <w:pPr>
        <w:pStyle w:val="05-ODST-3"/>
      </w:pPr>
      <w:r w:rsidRPr="00B4468A">
        <w:rPr>
          <w:b/>
        </w:rPr>
        <w:t>Podepsaný návrh smlouvy</w:t>
      </w:r>
      <w:r w:rsidRPr="00B4468A">
        <w:t xml:space="preserve"> o </w:t>
      </w:r>
      <w:r w:rsidRPr="00AD3F31">
        <w:t>dílo (</w:t>
      </w:r>
      <w:r w:rsidRPr="001975FD">
        <w:t xml:space="preserve">viz příloha č. </w:t>
      </w:r>
      <w:r w:rsidR="001975FD" w:rsidRPr="001975FD">
        <w:t>2</w:t>
      </w:r>
      <w:r w:rsidR="003D0297">
        <w:t>)</w:t>
      </w:r>
      <w:r w:rsidR="00AD4245" w:rsidRPr="001975FD">
        <w:t>. V případě</w:t>
      </w:r>
      <w:r w:rsidR="00AD4245" w:rsidRPr="00AD3F31">
        <w:t>, že návrh smlouvy o dílo bude podepsán osobou oprávněnou jednat za</w:t>
      </w:r>
      <w:r w:rsidR="00AD4245">
        <w:t xml:space="preserve"> uchazeče odlišnou od statutárního orgánu, člena statutárního orgánu anebo prokuristy, předloží uchazeč jako součást nabídky plnou moc, ze které vyplývá oprávnění k takovému právnímu jednání, a to v originále nebo úředně ověřené kopii.</w:t>
      </w:r>
    </w:p>
    <w:p w:rsidR="006D3367" w:rsidRPr="006D3367" w:rsidRDefault="006D3367" w:rsidP="004E65D5">
      <w:pPr>
        <w:pStyle w:val="05-ODST-3"/>
      </w:pPr>
      <w:r>
        <w:rPr>
          <w:b/>
        </w:rPr>
        <w:t xml:space="preserve">Kvalifikační předpoklady </w:t>
      </w:r>
    </w:p>
    <w:p w:rsidR="00634A9D" w:rsidRDefault="00634A9D" w:rsidP="00490AB1">
      <w:pPr>
        <w:pStyle w:val="05-ODST-3"/>
        <w:numPr>
          <w:ilvl w:val="0"/>
          <w:numId w:val="20"/>
        </w:numPr>
      </w:pPr>
      <w:r>
        <w:t>výpis z obchodního rejstříku</w:t>
      </w:r>
    </w:p>
    <w:p w:rsidR="00634A9D" w:rsidRDefault="00634A9D" w:rsidP="00490AB1">
      <w:pPr>
        <w:pStyle w:val="05-ODST-3"/>
        <w:numPr>
          <w:ilvl w:val="0"/>
          <w:numId w:val="20"/>
        </w:numPr>
      </w:pPr>
      <w:r>
        <w:t>doklad o oprávnění k podnikání</w:t>
      </w:r>
    </w:p>
    <w:p w:rsidR="004C4B8F" w:rsidRPr="00B4468A" w:rsidRDefault="004C4B8F" w:rsidP="004E65D5">
      <w:pPr>
        <w:pStyle w:val="05-ODST-3"/>
      </w:pPr>
      <w:r w:rsidRPr="00B4468A">
        <w:rPr>
          <w:b/>
        </w:rPr>
        <w:t>Ostatní dokumenty</w:t>
      </w:r>
    </w:p>
    <w:p w:rsidR="00D56103" w:rsidRDefault="00220BED" w:rsidP="00490AB1">
      <w:pPr>
        <w:pStyle w:val="05-ODST-3"/>
        <w:numPr>
          <w:ilvl w:val="0"/>
          <w:numId w:val="8"/>
        </w:numPr>
      </w:pPr>
      <w:r>
        <w:t>další dokumenty vyplývající ze ZD či uchazečem dobrovolně předložené</w:t>
      </w:r>
    </w:p>
    <w:p w:rsidR="00CE67E8" w:rsidRPr="0006724A" w:rsidRDefault="00CE67E8" w:rsidP="00490AB1">
      <w:pPr>
        <w:pStyle w:val="05-ODST-3"/>
        <w:numPr>
          <w:ilvl w:val="0"/>
          <w:numId w:val="8"/>
        </w:numPr>
      </w:pPr>
      <w:r w:rsidRPr="0006724A">
        <w:t xml:space="preserve">harmonogram </w:t>
      </w:r>
      <w:r w:rsidR="003D0297">
        <w:t>plnění</w:t>
      </w:r>
    </w:p>
    <w:p w:rsidR="00CE67E8" w:rsidRDefault="00CE67E8" w:rsidP="00490AB1">
      <w:pPr>
        <w:pStyle w:val="05-ODST-3"/>
        <w:numPr>
          <w:ilvl w:val="0"/>
          <w:numId w:val="8"/>
        </w:numPr>
      </w:pPr>
      <w:r w:rsidRPr="0006724A">
        <w:t>technologický postup prací</w:t>
      </w:r>
    </w:p>
    <w:p w:rsidR="00C10EEB" w:rsidRDefault="00911A7F" w:rsidP="00490AB1">
      <w:pPr>
        <w:pStyle w:val="05-ODST-3"/>
        <w:numPr>
          <w:ilvl w:val="0"/>
          <w:numId w:val="8"/>
        </w:numPr>
      </w:pPr>
      <w:r>
        <w:t>přehled rizik týkajících se BOZP při prováděných pracích</w:t>
      </w:r>
    </w:p>
    <w:p w:rsidR="003D0297" w:rsidRPr="0006724A" w:rsidRDefault="00911A7F" w:rsidP="003D0297">
      <w:pPr>
        <w:pStyle w:val="05-ODST-3"/>
        <w:numPr>
          <w:ilvl w:val="0"/>
          <w:numId w:val="8"/>
        </w:numPr>
      </w:pPr>
      <w:r>
        <w:lastRenderedPageBreak/>
        <w:t>požadavky na součinnost objednatele = zadavatele</w:t>
      </w:r>
    </w:p>
    <w:p w:rsidR="003D0297" w:rsidRDefault="003D0297" w:rsidP="00D56103">
      <w:pPr>
        <w:pStyle w:val="05-ODST-3"/>
      </w:pPr>
      <w:r>
        <w:t>Uchazeč jako součást nabídky rovněž předloží čestné prohlášení, že je svou nabídkovou vázán po dobu 90 dnů od uplynutí lhůty pro podání nabídek.</w:t>
      </w:r>
    </w:p>
    <w:p w:rsidR="00D56103" w:rsidRDefault="00D56103" w:rsidP="00D56103">
      <w:pPr>
        <w:pStyle w:val="05-ODST-3"/>
      </w:pPr>
      <w:r>
        <w:t xml:space="preserve">Uchazeč předloží údaj, v jaké výši může poskytnout své služby k započtení náhradního plnění dle § 81 odst. 3 zákona č. 435/2004 Sb., o zaměstnanosti, v platném znění. Pokud uchazeč takový údaj předloží, bude tento pro uchazeče závazný a bude jím taktéž zapracován v předloženém </w:t>
      </w:r>
      <w:r w:rsidR="00220BED">
        <w:t>n</w:t>
      </w:r>
      <w:r>
        <w:t>ávrhu</w:t>
      </w:r>
      <w:r w:rsidR="00220BED">
        <w:t xml:space="preserve"> </w:t>
      </w:r>
      <w:r>
        <w:t>smlouvy o dílo.</w:t>
      </w:r>
    </w:p>
    <w:p w:rsidR="00AF26B7" w:rsidRDefault="00853849" w:rsidP="00B707C7">
      <w:pPr>
        <w:pStyle w:val="01-L"/>
        <w:spacing w:before="480"/>
        <w:ind w:left="17"/>
      </w:pPr>
      <w:r>
        <w:t>J</w:t>
      </w:r>
      <w:r w:rsidR="00AF26B7">
        <w:t>iné požadavky zadavatele</w:t>
      </w:r>
    </w:p>
    <w:p w:rsidR="00AF26B7" w:rsidRDefault="00AF26B7" w:rsidP="002718BE">
      <w:pPr>
        <w:pStyle w:val="02-ODST-2"/>
      </w:pPr>
      <w:r>
        <w:t>Zadavatel nepřipouští řešení jinou variantou, než je uvedeno v zadávací dokumentaci. Žádná osoba (</w:t>
      </w:r>
      <w:r w:rsidR="00B65A70">
        <w:t>uchazeč</w:t>
      </w:r>
      <w:r>
        <w:t xml:space="preserve">) se nesmí zúčastnit tohoto </w:t>
      </w:r>
      <w:r w:rsidR="00631FDE">
        <w:t xml:space="preserve">výběrového </w:t>
      </w:r>
      <w:r>
        <w:t>řízení jako uchazeč více než jednou.</w:t>
      </w:r>
    </w:p>
    <w:p w:rsidR="00AF26B7" w:rsidRDefault="00AF26B7" w:rsidP="002718BE">
      <w:pPr>
        <w:pStyle w:val="02-ODST-2"/>
      </w:pPr>
      <w:r>
        <w:t xml:space="preserve">V případě, že vznikne rozpor mezi údaji o zakázce obsaženými v různých částech zadávací dokumentace, jsou pro zpracování nabídky podstatné údaje obsažené v </w:t>
      </w:r>
      <w:r w:rsidR="00453EA2">
        <w:t xml:space="preserve">příloze č. </w:t>
      </w:r>
      <w:r w:rsidR="006E72BC">
        <w:t>2</w:t>
      </w:r>
      <w:r w:rsidR="00453EA2">
        <w:t xml:space="preserve"> této ZD</w:t>
      </w:r>
      <w:r>
        <w:t>.</w:t>
      </w:r>
    </w:p>
    <w:p w:rsidR="00AF26B7" w:rsidRDefault="00AF26B7" w:rsidP="002718BE">
      <w:pPr>
        <w:pStyle w:val="02-ODST-2"/>
      </w:pPr>
      <w:r>
        <w:t>Náklady uchazečů spojené s účastí v</w:t>
      </w:r>
      <w:r w:rsidR="00631FDE">
        <w:t>e</w:t>
      </w:r>
      <w:r>
        <w:t xml:space="preserve"> </w:t>
      </w:r>
      <w:r w:rsidR="00631FDE">
        <w:t>výběrovém</w:t>
      </w:r>
      <w:r>
        <w:t xml:space="preserve"> řízení zadavatel nehradí.</w:t>
      </w:r>
    </w:p>
    <w:p w:rsidR="00AF26B7" w:rsidRPr="00691F95" w:rsidRDefault="00AF26B7" w:rsidP="002718BE">
      <w:pPr>
        <w:pStyle w:val="02-ODST-2"/>
      </w:pPr>
      <w:r>
        <w:t>Nabídky ne</w:t>
      </w:r>
      <w:r w:rsidRPr="00691F95">
        <w:t>budou uchazečům vráceny a zůstávají majetkem zadavatele.</w:t>
      </w:r>
    </w:p>
    <w:p w:rsidR="00AF26B7" w:rsidRPr="00691F95" w:rsidRDefault="00AF26B7" w:rsidP="002718BE">
      <w:pPr>
        <w:pStyle w:val="02-ODST-2"/>
      </w:pPr>
      <w:r w:rsidRPr="00691F95">
        <w:t>Nabídky, které budou doručeny po uplynutí lhůty pro podání nabídek</w:t>
      </w:r>
      <w:r w:rsidR="00691F95">
        <w:t>,</w:t>
      </w:r>
      <w:r w:rsidR="00691F95" w:rsidRPr="00691F95">
        <w:t xml:space="preserve"> nebudou</w:t>
      </w:r>
      <w:r w:rsidRPr="00691F95">
        <w:t xml:space="preserve"> </w:t>
      </w:r>
      <w:r w:rsidR="00691F95" w:rsidRPr="00691F95">
        <w:t>posuzovány ani hodnoceny</w:t>
      </w:r>
      <w:r w:rsidRPr="00691F95">
        <w:t>.</w:t>
      </w:r>
    </w:p>
    <w:p w:rsidR="00AF26B7" w:rsidRPr="00724C1E" w:rsidRDefault="00AF26B7" w:rsidP="002718BE">
      <w:pPr>
        <w:pStyle w:val="02-ODST-2"/>
      </w:pPr>
      <w:r w:rsidRPr="00724C1E">
        <w:t>Pokud nabídka nebude úplná nebo v ní nebudou obsaženy veškeré doklady a informace stanovené touto zadávací dokumentací, vyhrazuje si zadavatel právo nabídku vyřadit.</w:t>
      </w:r>
    </w:p>
    <w:p w:rsidR="00AF26B7" w:rsidRDefault="00AF26B7" w:rsidP="002718BE">
      <w:pPr>
        <w:pStyle w:val="02-ODST-2"/>
      </w:pPr>
      <w:r>
        <w:t xml:space="preserve">Zadavatel si vyhrazuje právo </w:t>
      </w:r>
      <w:r w:rsidR="00453EA2">
        <w:t xml:space="preserve">nejpozději </w:t>
      </w:r>
      <w:r>
        <w:t>před rozhodnutím o výběru nejvhodnější nabídky ověřit, případně vyjasnit informace deklarované uchazeči v nabídce.</w:t>
      </w:r>
    </w:p>
    <w:p w:rsidR="00AF26B7" w:rsidRPr="00A00BF0" w:rsidRDefault="00AF26B7" w:rsidP="002718BE">
      <w:pPr>
        <w:pStyle w:val="02-ODST-2"/>
      </w:pPr>
      <w:r w:rsidRPr="00A00BF0">
        <w:t xml:space="preserve">Zadavatel si vyhrazuje právo v rámci </w:t>
      </w:r>
      <w:r w:rsidR="00631FDE" w:rsidRPr="00A00BF0">
        <w:t xml:space="preserve">výběrového </w:t>
      </w:r>
      <w:r w:rsidRPr="00A00BF0">
        <w:t>řízení jednat o všech částech nabídky uchazeče.</w:t>
      </w:r>
    </w:p>
    <w:p w:rsidR="00AF26B7" w:rsidRDefault="00AF26B7" w:rsidP="002718BE">
      <w:pPr>
        <w:pStyle w:val="02-ODST-2"/>
      </w:pPr>
      <w:r>
        <w:t xml:space="preserve">Komunikačním jazykem pro veškerá jednání v rámci </w:t>
      </w:r>
      <w:r w:rsidR="00631FDE">
        <w:t xml:space="preserve">výběrového </w:t>
      </w:r>
      <w:r>
        <w:t xml:space="preserve">řízení je stanovena čeština, nepřipustí-li zadavatel výslovně jinak. </w:t>
      </w:r>
    </w:p>
    <w:p w:rsidR="00AF26B7" w:rsidRDefault="00AF26B7" w:rsidP="002718BE">
      <w:pPr>
        <w:pStyle w:val="02-ODST-2"/>
      </w:pPr>
      <w:r>
        <w:t>Zadavatel si vyhrazuje právo kdykoliv v</w:t>
      </w:r>
      <w:r w:rsidR="00631FDE">
        <w:t> </w:t>
      </w:r>
      <w:r>
        <w:t>průběhu</w:t>
      </w:r>
      <w:r w:rsidR="00631FDE">
        <w:t xml:space="preserve"> výběrového</w:t>
      </w:r>
      <w:r>
        <w:t xml:space="preserve"> řízení toto řízení ukončit a zrušit bez udání důvodu, odmítnout všechny nabídky a neuzavřít smlouvu s žádným z uchazečů.</w:t>
      </w:r>
    </w:p>
    <w:p w:rsidR="00021621" w:rsidRPr="0076594C" w:rsidRDefault="00021621" w:rsidP="002718BE">
      <w:pPr>
        <w:pStyle w:val="02-ODST-2"/>
      </w:pPr>
      <w:r w:rsidRPr="0076594C">
        <w:t>Zadavatel oznámí výběr nejvhodnější nabídky všem uchazečům, kteří podali nabídku. Zadavatel výslovně stanoví, že přijetím nabídky a obdržením rozhodnutí o výběru nejvhodnější nabídky nedochází k uzavření smlouvy.</w:t>
      </w:r>
    </w:p>
    <w:p w:rsidR="00021621" w:rsidRPr="0076594C" w:rsidRDefault="00021621" w:rsidP="002718BE">
      <w:pPr>
        <w:pStyle w:val="02-ODST-2"/>
      </w:pPr>
      <w:r w:rsidRPr="0076594C">
        <w:t>V souladu s ust. § 1740 odst. 3 poslední věta zákona č. 89/2012 Sb., občanský zákoník, v platném znění</w:t>
      </w:r>
      <w:r>
        <w:t>,</w:t>
      </w:r>
      <w:r w:rsidRPr="0076594C">
        <w:t xml:space="preserve"> platí, že předložení ze strany uchazeče podepsaného návrhu </w:t>
      </w:r>
      <w:r w:rsidR="00453EA2">
        <w:t xml:space="preserve">rámcové </w:t>
      </w:r>
      <w:r w:rsidRPr="0076594C">
        <w:t>smlouvy</w:t>
      </w:r>
      <w:r>
        <w:t xml:space="preserve"> o dílo</w:t>
      </w:r>
      <w:r w:rsidRPr="0076594C">
        <w:t xml:space="preserve"> s dodatkem nebo odchylkou oproti závaznému vzoru nezakládá povinnost zadavatele takovou odchylku nebo dodatek akceptovat.</w:t>
      </w:r>
    </w:p>
    <w:p w:rsidR="00021621" w:rsidRDefault="00021621" w:rsidP="004E0E07">
      <w:pPr>
        <w:pStyle w:val="02-ODST-2"/>
      </w:pPr>
      <w:r w:rsidRPr="00537058">
        <w:t>Pro uzavření smlouvy</w:t>
      </w:r>
      <w:r>
        <w:t xml:space="preserve"> na základě tohoto výběrového řízení</w:t>
      </w:r>
      <w:r w:rsidRPr="00537058">
        <w:t xml:space="preserve"> je </w:t>
      </w:r>
      <w:r w:rsidR="00185D5D">
        <w:t>povinn</w:t>
      </w:r>
      <w:r w:rsidRPr="00537058">
        <w:t>ě stanovena písemná listinná podoba s tím, že smlouva</w:t>
      </w:r>
      <w:r>
        <w:t xml:space="preserve"> </w:t>
      </w:r>
      <w:r w:rsidRPr="00537058">
        <w:t>musí být podepsána oprávněnými zástupci obou smluvních stran.</w:t>
      </w:r>
    </w:p>
    <w:p w:rsidR="00AF26B7" w:rsidRDefault="00AF26B7" w:rsidP="00B707C7">
      <w:pPr>
        <w:pStyle w:val="01-L"/>
        <w:spacing w:before="480"/>
        <w:ind w:left="17"/>
      </w:pPr>
      <w:r>
        <w:t>Přílohy</w:t>
      </w:r>
    </w:p>
    <w:p w:rsidR="00AF26B7" w:rsidRDefault="00AF26B7" w:rsidP="00AF26B7">
      <w:r>
        <w:t xml:space="preserve">Nedílnou součástí této zadávací dokumentace jsou tyto přílohy: </w:t>
      </w:r>
    </w:p>
    <w:p w:rsidR="00911A7F" w:rsidRPr="00023322" w:rsidRDefault="00911A7F" w:rsidP="00911A7F">
      <w:pPr>
        <w:ind w:firstLine="284"/>
      </w:pPr>
      <w:r w:rsidRPr="00023322">
        <w:t>Příloha č. 1</w:t>
      </w:r>
      <w:r w:rsidR="00B707C7">
        <w:t>, 1a</w:t>
      </w:r>
      <w:r w:rsidRPr="00023322">
        <w:t xml:space="preserve"> – </w:t>
      </w:r>
      <w:r>
        <w:t xml:space="preserve">ilustrační </w:t>
      </w:r>
      <w:r w:rsidRPr="00023322">
        <w:t>fotodokumentace</w:t>
      </w:r>
      <w:r>
        <w:t xml:space="preserve"> beton.komunikací</w:t>
      </w:r>
      <w:r w:rsidR="00A13D81">
        <w:t xml:space="preserve"> a řezy komunikací u výdejních lávek</w:t>
      </w:r>
    </w:p>
    <w:p w:rsidR="00911A7F" w:rsidRDefault="00911A7F" w:rsidP="00911A7F">
      <w:r w:rsidRPr="00023322">
        <w:tab/>
        <w:t xml:space="preserve">Příloha č. 2 – </w:t>
      </w:r>
      <w:r w:rsidR="006E72BC">
        <w:t xml:space="preserve">vzor </w:t>
      </w:r>
      <w:r w:rsidRPr="00023322">
        <w:t>návrh</w:t>
      </w:r>
      <w:r w:rsidR="006E72BC">
        <w:t>u</w:t>
      </w:r>
      <w:r w:rsidRPr="00023322">
        <w:t xml:space="preserve"> smlouvy o</w:t>
      </w:r>
      <w:r w:rsidRPr="00390C09">
        <w:t xml:space="preserve"> dílo </w:t>
      </w:r>
    </w:p>
    <w:p w:rsidR="00853849" w:rsidRPr="00AE698A" w:rsidRDefault="00911A7F" w:rsidP="00911A7F">
      <w:r>
        <w:tab/>
      </w:r>
      <w:r w:rsidRPr="00B95CF1">
        <w:t>Příloha č. 3 – vzor krycího listu nabídky</w:t>
      </w:r>
      <w:r w:rsidR="00853849" w:rsidRPr="00AE698A">
        <w:t xml:space="preserve"> </w:t>
      </w:r>
    </w:p>
    <w:p w:rsidR="00853849" w:rsidRPr="008B6F18" w:rsidRDefault="00853849" w:rsidP="00853849">
      <w:pPr>
        <w:rPr>
          <w:highlight w:val="green"/>
        </w:rPr>
      </w:pPr>
    </w:p>
    <w:p w:rsidR="00AF26B7" w:rsidRDefault="00984EC2" w:rsidP="00AF26B7">
      <w:r w:rsidRPr="009102CB">
        <w:t xml:space="preserve">V Praze dne </w:t>
      </w:r>
      <w:r w:rsidR="00746F68">
        <w:t>13</w:t>
      </w:r>
      <w:r w:rsidR="00B707C7">
        <w:t>. 7. 2015</w:t>
      </w:r>
    </w:p>
    <w:p w:rsidR="00231D7B" w:rsidRDefault="00231D7B" w:rsidP="00AF26B7"/>
    <w:p w:rsidR="00AF26B7" w:rsidRDefault="00AF26B7" w:rsidP="00AF26B7">
      <w:r>
        <w:t>Odbor centrálního nákupu, ČEPRO, a. s.</w:t>
      </w:r>
    </w:p>
    <w:sectPr w:rsidR="00AF26B7" w:rsidSect="00403D5D">
      <w:headerReference w:type="default" r:id="rId13"/>
      <w:footerReference w:type="default" r:id="rId14"/>
      <w:pgSz w:w="11906" w:h="16838"/>
      <w:pgMar w:top="1702" w:right="1133" w:bottom="1417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47F0" w:rsidRDefault="00E747F0">
      <w:r>
        <w:separator/>
      </w:r>
    </w:p>
  </w:endnote>
  <w:endnote w:type="continuationSeparator" w:id="0">
    <w:p w:rsidR="00E747F0" w:rsidRDefault="00E74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E97" w:rsidRDefault="009E5E97">
    <w:pPr>
      <w:pStyle w:val="Zpat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0E0C4AA" wp14:editId="59E58B6B">
              <wp:simplePos x="0" y="0"/>
              <wp:positionH relativeFrom="column">
                <wp:posOffset>-114300</wp:posOffset>
              </wp:positionH>
              <wp:positionV relativeFrom="paragraph">
                <wp:posOffset>-8890</wp:posOffset>
              </wp:positionV>
              <wp:extent cx="6057900" cy="0"/>
              <wp:effectExtent l="9525" t="10160" r="9525" b="889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9E5E97" w:rsidRDefault="009E5E97">
    <w:pPr>
      <w:pStyle w:val="Zpat"/>
    </w:pPr>
    <w:r>
      <w:tab/>
    </w:r>
    <w:r>
      <w:tab/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741035">
      <w:rPr>
        <w:rStyle w:val="slostrnky"/>
      </w:rPr>
      <w:t>1</w:t>
    </w:r>
    <w:r>
      <w:rPr>
        <w:rStyle w:val="slostrnky"/>
      </w:rPr>
      <w:fldChar w:fldCharType="end"/>
    </w:r>
    <w:r>
      <w:rPr>
        <w:rStyle w:val="slostrnky"/>
      </w:rPr>
      <w:t xml:space="preserve"> z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741035">
      <w:rPr>
        <w:rStyle w:val="slostrnky"/>
      </w:rPr>
      <w:t>7</w:t>
    </w:r>
    <w:r>
      <w:rPr>
        <w:rStyle w:val="slostrnky"/>
      </w:rPr>
      <w:fldChar w:fldCharType="end"/>
    </w:r>
  </w:p>
  <w:p w:rsidR="009E5E97" w:rsidRDefault="009E5E9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47F0" w:rsidRDefault="00E747F0">
      <w:r>
        <w:separator/>
      </w:r>
    </w:p>
  </w:footnote>
  <w:footnote w:type="continuationSeparator" w:id="0">
    <w:p w:rsidR="00E747F0" w:rsidRDefault="00E747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E97" w:rsidRDefault="009E5E97">
    <w:pPr>
      <w:pStyle w:val="Zhlav"/>
    </w:pPr>
    <w:r>
      <w:rPr>
        <w:noProof/>
      </w:rPr>
      <w:drawing>
        <wp:anchor distT="0" distB="0" distL="114300" distR="114300" simplePos="0" relativeHeight="251659776" behindDoc="0" locked="0" layoutInCell="1" allowOverlap="1" wp14:anchorId="4EBDD14B" wp14:editId="63130BA7">
          <wp:simplePos x="0" y="0"/>
          <wp:positionH relativeFrom="column">
            <wp:posOffset>1685763</wp:posOffset>
          </wp:positionH>
          <wp:positionV relativeFrom="paragraph">
            <wp:posOffset>-148590</wp:posOffset>
          </wp:positionV>
          <wp:extent cx="2857500" cy="560705"/>
          <wp:effectExtent l="0" t="0" r="0" b="0"/>
          <wp:wrapNone/>
          <wp:docPr id="2" name="obrázek 2" descr="CEPRO EuroOil_spojena lo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EPRO EuroOil_spojena log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8361C"/>
    <w:multiLevelType w:val="hybridMultilevel"/>
    <w:tmpl w:val="F9AAA21A"/>
    <w:lvl w:ilvl="0" w:tplc="0405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">
    <w:nsid w:val="05635B7B"/>
    <w:multiLevelType w:val="hybridMultilevel"/>
    <w:tmpl w:val="817A98C2"/>
    <w:lvl w:ilvl="0" w:tplc="0405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050019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066A3880"/>
    <w:multiLevelType w:val="hybridMultilevel"/>
    <w:tmpl w:val="F7FC1808"/>
    <w:lvl w:ilvl="0" w:tplc="040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14C50FD6"/>
    <w:multiLevelType w:val="hybridMultilevel"/>
    <w:tmpl w:val="CEB20042"/>
    <w:lvl w:ilvl="0" w:tplc="6454428E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4F35A6"/>
    <w:multiLevelType w:val="hybridMultilevel"/>
    <w:tmpl w:val="9C5296E0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9B55E79"/>
    <w:multiLevelType w:val="hybridMultilevel"/>
    <w:tmpl w:val="2136792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E9B69D2"/>
    <w:multiLevelType w:val="multilevel"/>
    <w:tmpl w:val="583C78F2"/>
    <w:lvl w:ilvl="0">
      <w:start w:val="1"/>
      <w:numFmt w:val="decimal"/>
      <w:pStyle w:val="Nadpis1"/>
      <w:suff w:val="space"/>
      <w:lvlText w:val="%1."/>
      <w:lvlJc w:val="left"/>
      <w:pPr>
        <w:ind w:left="15" w:firstLine="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50"/>
        </w:tabs>
        <w:ind w:left="550" w:hanging="550"/>
      </w:pPr>
      <w:rPr>
        <w:rFonts w:hint="default"/>
      </w:rPr>
    </w:lvl>
    <w:lvl w:ilvl="2">
      <w:start w:val="1"/>
      <w:numFmt w:val="decimal"/>
      <w:pStyle w:val="Odstavec3"/>
      <w:lvlText w:val="%1.%2.%3."/>
      <w:lvlJc w:val="left"/>
      <w:pPr>
        <w:tabs>
          <w:tab w:val="num" w:pos="767"/>
        </w:tabs>
        <w:ind w:left="76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2"/>
        </w:tabs>
        <w:ind w:left="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57"/>
        </w:tabs>
        <w:ind w:left="115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72"/>
        </w:tabs>
        <w:ind w:left="1172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47"/>
        </w:tabs>
        <w:ind w:left="154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62"/>
        </w:tabs>
        <w:ind w:left="15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37"/>
        </w:tabs>
        <w:ind w:left="1937" w:hanging="1800"/>
      </w:pPr>
      <w:rPr>
        <w:rFonts w:hint="default"/>
      </w:rPr>
    </w:lvl>
  </w:abstractNum>
  <w:abstractNum w:abstractNumId="7">
    <w:nsid w:val="202F6414"/>
    <w:multiLevelType w:val="hybridMultilevel"/>
    <w:tmpl w:val="2D80EC8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B8AA608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17C5832"/>
    <w:multiLevelType w:val="multilevel"/>
    <w:tmpl w:val="7F3CBFE6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77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9">
    <w:nsid w:val="29D45B09"/>
    <w:multiLevelType w:val="multilevel"/>
    <w:tmpl w:val="6E36932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1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0">
    <w:nsid w:val="32E70907"/>
    <w:multiLevelType w:val="hybridMultilevel"/>
    <w:tmpl w:val="03AAC988"/>
    <w:lvl w:ilvl="0" w:tplc="0405000B">
      <w:start w:val="1"/>
      <w:numFmt w:val="bullet"/>
      <w:lvlText w:val=""/>
      <w:lvlJc w:val="left"/>
      <w:pPr>
        <w:ind w:left="190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62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4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6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8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0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2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4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69" w:hanging="360"/>
      </w:pPr>
      <w:rPr>
        <w:rFonts w:ascii="Wingdings" w:hAnsi="Wingdings" w:hint="default"/>
      </w:rPr>
    </w:lvl>
  </w:abstractNum>
  <w:abstractNum w:abstractNumId="11">
    <w:nsid w:val="34AB4E7E"/>
    <w:multiLevelType w:val="hybridMultilevel"/>
    <w:tmpl w:val="8CE6F3B0"/>
    <w:lvl w:ilvl="0" w:tplc="0405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2">
    <w:nsid w:val="37AE3E65"/>
    <w:multiLevelType w:val="hybridMultilevel"/>
    <w:tmpl w:val="F72CDCC0"/>
    <w:lvl w:ilvl="0" w:tplc="0405000B">
      <w:start w:val="1"/>
      <w:numFmt w:val="bullet"/>
      <w:lvlText w:val="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0A11387"/>
    <w:multiLevelType w:val="hybridMultilevel"/>
    <w:tmpl w:val="2D4868B8"/>
    <w:lvl w:ilvl="0" w:tplc="1696F7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4647AD3"/>
    <w:multiLevelType w:val="hybridMultilevel"/>
    <w:tmpl w:val="9C68D28A"/>
    <w:lvl w:ilvl="0" w:tplc="0405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451C1468"/>
    <w:multiLevelType w:val="hybridMultilevel"/>
    <w:tmpl w:val="2076A9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105005"/>
    <w:multiLevelType w:val="hybridMultilevel"/>
    <w:tmpl w:val="1A0A53C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A94782"/>
    <w:multiLevelType w:val="hybridMultilevel"/>
    <w:tmpl w:val="6114A336"/>
    <w:lvl w:ilvl="0" w:tplc="040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>
    <w:nsid w:val="4A6D7765"/>
    <w:multiLevelType w:val="hybridMultilevel"/>
    <w:tmpl w:val="92BE0BE6"/>
    <w:lvl w:ilvl="0" w:tplc="3AD2DFF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E32E51"/>
    <w:multiLevelType w:val="hybridMultilevel"/>
    <w:tmpl w:val="B8120F08"/>
    <w:lvl w:ilvl="0" w:tplc="04050001">
      <w:start w:val="1"/>
      <w:numFmt w:val="bullet"/>
      <w:lvlText w:val=""/>
      <w:lvlJc w:val="left"/>
      <w:pPr>
        <w:tabs>
          <w:tab w:val="num" w:pos="1360"/>
        </w:tabs>
        <w:ind w:left="1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80"/>
        </w:tabs>
        <w:ind w:left="2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00"/>
        </w:tabs>
        <w:ind w:left="2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20"/>
        </w:tabs>
        <w:ind w:left="3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240"/>
        </w:tabs>
        <w:ind w:left="4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960"/>
        </w:tabs>
        <w:ind w:left="4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80"/>
        </w:tabs>
        <w:ind w:left="5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00"/>
        </w:tabs>
        <w:ind w:left="6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20"/>
        </w:tabs>
        <w:ind w:left="7120" w:hanging="360"/>
      </w:pPr>
      <w:rPr>
        <w:rFonts w:ascii="Wingdings" w:hAnsi="Wingdings" w:hint="default"/>
      </w:rPr>
    </w:lvl>
  </w:abstractNum>
  <w:abstractNum w:abstractNumId="21">
    <w:nsid w:val="4DF90857"/>
    <w:multiLevelType w:val="multilevel"/>
    <w:tmpl w:val="3412EF9A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77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2">
    <w:nsid w:val="50F513B0"/>
    <w:multiLevelType w:val="hybridMultilevel"/>
    <w:tmpl w:val="8AF2D1FA"/>
    <w:lvl w:ilvl="0" w:tplc="9C12C89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E850FF"/>
    <w:multiLevelType w:val="multilevel"/>
    <w:tmpl w:val="E304B1CE"/>
    <w:lvl w:ilvl="0">
      <w:start w:val="1"/>
      <w:numFmt w:val="lowerLetter"/>
      <w:pStyle w:val="Odrky-psmen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Restart w:val="0"/>
      <w:pStyle w:val="Odrky2rove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4">
    <w:nsid w:val="569A28B0"/>
    <w:multiLevelType w:val="hybridMultilevel"/>
    <w:tmpl w:val="5A4C6C42"/>
    <w:lvl w:ilvl="0" w:tplc="0405000D">
      <w:start w:val="1"/>
      <w:numFmt w:val="bullet"/>
      <w:lvlText w:val=""/>
      <w:lvlJc w:val="left"/>
      <w:pPr>
        <w:ind w:left="1212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25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26">
    <w:nsid w:val="58242D09"/>
    <w:multiLevelType w:val="multilevel"/>
    <w:tmpl w:val="F8FC79FA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77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7">
    <w:nsid w:val="5DCC1CDA"/>
    <w:multiLevelType w:val="hybridMultilevel"/>
    <w:tmpl w:val="0736069C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0F14528"/>
    <w:multiLevelType w:val="hybridMultilevel"/>
    <w:tmpl w:val="8D7EB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504202F"/>
    <w:multiLevelType w:val="multilevel"/>
    <w:tmpl w:val="69D8EBEE"/>
    <w:lvl w:ilvl="0">
      <w:start w:val="1"/>
      <w:numFmt w:val="ordinal"/>
      <w:pStyle w:val="01-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  <w:b w:val="0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30">
    <w:nsid w:val="65217EE7"/>
    <w:multiLevelType w:val="hybridMultilevel"/>
    <w:tmpl w:val="76F2C09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bodu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decimal"/>
      <w:pStyle w:val="ZKON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/>
      </w:rPr>
    </w:lvl>
    <w:lvl w:ilvl="8">
      <w:start w:val="1"/>
      <w:numFmt w:val="decimal"/>
      <w:pStyle w:val="Textpsmene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32">
    <w:nsid w:val="6B416AA0"/>
    <w:multiLevelType w:val="multilevel"/>
    <w:tmpl w:val="9FDA0246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7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>
    <w:nsid w:val="6E9638E3"/>
    <w:multiLevelType w:val="hybridMultilevel"/>
    <w:tmpl w:val="EFE6CAC8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4">
    <w:nsid w:val="739C7D36"/>
    <w:multiLevelType w:val="multilevel"/>
    <w:tmpl w:val="853A6AA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77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>
    <w:nsid w:val="74844F3C"/>
    <w:multiLevelType w:val="multilevel"/>
    <w:tmpl w:val="E0640D0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77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>
    <w:nsid w:val="75005457"/>
    <w:multiLevelType w:val="hybridMultilevel"/>
    <w:tmpl w:val="A4583F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A376C2F"/>
    <w:multiLevelType w:val="hybridMultilevel"/>
    <w:tmpl w:val="1ED8CCF4"/>
    <w:lvl w:ilvl="0" w:tplc="0405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8">
    <w:nsid w:val="7CAB0AB0"/>
    <w:multiLevelType w:val="hybridMultilevel"/>
    <w:tmpl w:val="DC2E6BAA"/>
    <w:lvl w:ilvl="0" w:tplc="6EC018D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CB05100"/>
    <w:multiLevelType w:val="hybridMultilevel"/>
    <w:tmpl w:val="531A9C80"/>
    <w:lvl w:ilvl="0" w:tplc="040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0">
    <w:nsid w:val="7DDB0DD6"/>
    <w:multiLevelType w:val="hybridMultilevel"/>
    <w:tmpl w:val="A4A6EFC6"/>
    <w:lvl w:ilvl="0" w:tplc="11509F2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5"/>
  </w:num>
  <w:num w:numId="3">
    <w:abstractNumId w:val="29"/>
  </w:num>
  <w:num w:numId="4">
    <w:abstractNumId w:val="6"/>
  </w:num>
  <w:num w:numId="5">
    <w:abstractNumId w:val="23"/>
  </w:num>
  <w:num w:numId="6">
    <w:abstractNumId w:val="12"/>
  </w:num>
  <w:num w:numId="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40"/>
  </w:num>
  <w:num w:numId="10">
    <w:abstractNumId w:val="0"/>
  </w:num>
  <w:num w:numId="11">
    <w:abstractNumId w:val="15"/>
  </w:num>
  <w:num w:numId="12">
    <w:abstractNumId w:val="11"/>
  </w:num>
  <w:num w:numId="13">
    <w:abstractNumId w:val="1"/>
  </w:num>
  <w:num w:numId="14">
    <w:abstractNumId w:val="37"/>
  </w:num>
  <w:num w:numId="15">
    <w:abstractNumId w:val="24"/>
  </w:num>
  <w:num w:numId="16">
    <w:abstractNumId w:val="17"/>
  </w:num>
  <w:num w:numId="17">
    <w:abstractNumId w:val="31"/>
  </w:num>
  <w:num w:numId="18">
    <w:abstractNumId w:val="14"/>
  </w:num>
  <w:num w:numId="19">
    <w:abstractNumId w:val="16"/>
  </w:num>
  <w:num w:numId="20">
    <w:abstractNumId w:val="10"/>
  </w:num>
  <w:num w:numId="21">
    <w:abstractNumId w:val="12"/>
  </w:num>
  <w:num w:numId="22">
    <w:abstractNumId w:val="27"/>
  </w:num>
  <w:num w:numId="23">
    <w:abstractNumId w:val="3"/>
  </w:num>
  <w:num w:numId="24">
    <w:abstractNumId w:val="7"/>
  </w:num>
  <w:num w:numId="25">
    <w:abstractNumId w:val="28"/>
  </w:num>
  <w:num w:numId="26">
    <w:abstractNumId w:val="19"/>
  </w:num>
  <w:num w:numId="27">
    <w:abstractNumId w:val="38"/>
  </w:num>
  <w:num w:numId="28">
    <w:abstractNumId w:val="20"/>
  </w:num>
  <w:num w:numId="29">
    <w:abstractNumId w:val="33"/>
  </w:num>
  <w:num w:numId="30">
    <w:abstractNumId w:val="22"/>
  </w:num>
  <w:num w:numId="31">
    <w:abstractNumId w:val="30"/>
  </w:num>
  <w:num w:numId="32">
    <w:abstractNumId w:val="32"/>
  </w:num>
  <w:num w:numId="33">
    <w:abstractNumId w:val="35"/>
  </w:num>
  <w:num w:numId="34">
    <w:abstractNumId w:val="26"/>
  </w:num>
  <w:num w:numId="35">
    <w:abstractNumId w:val="8"/>
  </w:num>
  <w:num w:numId="36">
    <w:abstractNumId w:val="34"/>
  </w:num>
  <w:num w:numId="37">
    <w:abstractNumId w:val="9"/>
  </w:num>
  <w:num w:numId="38">
    <w:abstractNumId w:val="36"/>
  </w:num>
  <w:num w:numId="39">
    <w:abstractNumId w:val="18"/>
  </w:num>
  <w:num w:numId="40">
    <w:abstractNumId w:val="5"/>
  </w:num>
  <w:num w:numId="41">
    <w:abstractNumId w:val="4"/>
  </w:num>
  <w:num w:numId="42">
    <w:abstractNumId w:val="39"/>
  </w:num>
  <w:num w:numId="43">
    <w:abstractNumId w:val="2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ttachedTemplate r:id="rId1"/>
  <w:stylePaneSortMethod w:val="0000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411"/>
    <w:rsid w:val="00003963"/>
    <w:rsid w:val="00007CE1"/>
    <w:rsid w:val="000112D3"/>
    <w:rsid w:val="000126F2"/>
    <w:rsid w:val="00012C52"/>
    <w:rsid w:val="00021621"/>
    <w:rsid w:val="00030F7B"/>
    <w:rsid w:val="0005086B"/>
    <w:rsid w:val="000619AF"/>
    <w:rsid w:val="00064115"/>
    <w:rsid w:val="0006724A"/>
    <w:rsid w:val="00070FF1"/>
    <w:rsid w:val="00070FFC"/>
    <w:rsid w:val="00071B04"/>
    <w:rsid w:val="00073AA6"/>
    <w:rsid w:val="00074602"/>
    <w:rsid w:val="00075F6E"/>
    <w:rsid w:val="000801CE"/>
    <w:rsid w:val="00084721"/>
    <w:rsid w:val="00091F6C"/>
    <w:rsid w:val="00096E1D"/>
    <w:rsid w:val="000A0DAA"/>
    <w:rsid w:val="000A0E5B"/>
    <w:rsid w:val="000A23E7"/>
    <w:rsid w:val="000A6D07"/>
    <w:rsid w:val="000A7F59"/>
    <w:rsid w:val="000B021F"/>
    <w:rsid w:val="000B52BC"/>
    <w:rsid w:val="000C2A3D"/>
    <w:rsid w:val="000C3064"/>
    <w:rsid w:val="000D19D8"/>
    <w:rsid w:val="000D5A72"/>
    <w:rsid w:val="000E0096"/>
    <w:rsid w:val="000E0863"/>
    <w:rsid w:val="000E621C"/>
    <w:rsid w:val="000F0508"/>
    <w:rsid w:val="000F42B0"/>
    <w:rsid w:val="00117E25"/>
    <w:rsid w:val="0012140A"/>
    <w:rsid w:val="00133126"/>
    <w:rsid w:val="00133312"/>
    <w:rsid w:val="00143D68"/>
    <w:rsid w:val="0016094E"/>
    <w:rsid w:val="001655E6"/>
    <w:rsid w:val="00183C19"/>
    <w:rsid w:val="001843E8"/>
    <w:rsid w:val="00185D5D"/>
    <w:rsid w:val="00187FF4"/>
    <w:rsid w:val="001904BD"/>
    <w:rsid w:val="001975FD"/>
    <w:rsid w:val="001A0FBC"/>
    <w:rsid w:val="001A138A"/>
    <w:rsid w:val="001A210A"/>
    <w:rsid w:val="001B1A97"/>
    <w:rsid w:val="001B349F"/>
    <w:rsid w:val="001B45CC"/>
    <w:rsid w:val="001C080B"/>
    <w:rsid w:val="001C48C5"/>
    <w:rsid w:val="001D59CD"/>
    <w:rsid w:val="001D5B3C"/>
    <w:rsid w:val="001D5FCD"/>
    <w:rsid w:val="001E2653"/>
    <w:rsid w:val="001E2D87"/>
    <w:rsid w:val="001E434F"/>
    <w:rsid w:val="001F02A4"/>
    <w:rsid w:val="001F66E4"/>
    <w:rsid w:val="00205625"/>
    <w:rsid w:val="002063DC"/>
    <w:rsid w:val="00207C57"/>
    <w:rsid w:val="00213465"/>
    <w:rsid w:val="00215599"/>
    <w:rsid w:val="0021642E"/>
    <w:rsid w:val="00220BED"/>
    <w:rsid w:val="002222D7"/>
    <w:rsid w:val="002229EF"/>
    <w:rsid w:val="00225234"/>
    <w:rsid w:val="00231D7B"/>
    <w:rsid w:val="002342EB"/>
    <w:rsid w:val="0023700B"/>
    <w:rsid w:val="00240687"/>
    <w:rsid w:val="0024344B"/>
    <w:rsid w:val="0025498C"/>
    <w:rsid w:val="00257CAD"/>
    <w:rsid w:val="00263A00"/>
    <w:rsid w:val="002641A3"/>
    <w:rsid w:val="002718BE"/>
    <w:rsid w:val="002813F9"/>
    <w:rsid w:val="00282537"/>
    <w:rsid w:val="002828CC"/>
    <w:rsid w:val="002866C3"/>
    <w:rsid w:val="00286BD0"/>
    <w:rsid w:val="00287681"/>
    <w:rsid w:val="00287789"/>
    <w:rsid w:val="002879EE"/>
    <w:rsid w:val="002928D9"/>
    <w:rsid w:val="002A0305"/>
    <w:rsid w:val="002A1D2E"/>
    <w:rsid w:val="002B5A68"/>
    <w:rsid w:val="002B5AC8"/>
    <w:rsid w:val="002B79F2"/>
    <w:rsid w:val="002B7FB8"/>
    <w:rsid w:val="002C09C3"/>
    <w:rsid w:val="002C314C"/>
    <w:rsid w:val="002E3D96"/>
    <w:rsid w:val="002F50E4"/>
    <w:rsid w:val="003042D8"/>
    <w:rsid w:val="00312F6D"/>
    <w:rsid w:val="003153C0"/>
    <w:rsid w:val="003156E0"/>
    <w:rsid w:val="00316209"/>
    <w:rsid w:val="00316D5A"/>
    <w:rsid w:val="00324D75"/>
    <w:rsid w:val="003316AB"/>
    <w:rsid w:val="00336DFD"/>
    <w:rsid w:val="00341D8D"/>
    <w:rsid w:val="00345ADB"/>
    <w:rsid w:val="003467A6"/>
    <w:rsid w:val="00352863"/>
    <w:rsid w:val="00353261"/>
    <w:rsid w:val="00353F8D"/>
    <w:rsid w:val="00354C5C"/>
    <w:rsid w:val="0035626F"/>
    <w:rsid w:val="00363594"/>
    <w:rsid w:val="003868B8"/>
    <w:rsid w:val="00390346"/>
    <w:rsid w:val="00393734"/>
    <w:rsid w:val="00393B48"/>
    <w:rsid w:val="00393EC1"/>
    <w:rsid w:val="003A6C1E"/>
    <w:rsid w:val="003B26C8"/>
    <w:rsid w:val="003B480C"/>
    <w:rsid w:val="003B5C59"/>
    <w:rsid w:val="003C0791"/>
    <w:rsid w:val="003C2989"/>
    <w:rsid w:val="003D0297"/>
    <w:rsid w:val="003D219A"/>
    <w:rsid w:val="003D46ED"/>
    <w:rsid w:val="003D4FC5"/>
    <w:rsid w:val="003D76CC"/>
    <w:rsid w:val="003E28C8"/>
    <w:rsid w:val="003E61E4"/>
    <w:rsid w:val="003F40C2"/>
    <w:rsid w:val="003F6953"/>
    <w:rsid w:val="00400555"/>
    <w:rsid w:val="00403D5D"/>
    <w:rsid w:val="00407F83"/>
    <w:rsid w:val="004131A1"/>
    <w:rsid w:val="00421A5F"/>
    <w:rsid w:val="00426D8D"/>
    <w:rsid w:val="004311A4"/>
    <w:rsid w:val="00431A7A"/>
    <w:rsid w:val="00436512"/>
    <w:rsid w:val="00436E49"/>
    <w:rsid w:val="00447F7F"/>
    <w:rsid w:val="004517CD"/>
    <w:rsid w:val="00452526"/>
    <w:rsid w:val="004526A8"/>
    <w:rsid w:val="004536B8"/>
    <w:rsid w:val="00453EA2"/>
    <w:rsid w:val="00457456"/>
    <w:rsid w:val="00475958"/>
    <w:rsid w:val="00476D37"/>
    <w:rsid w:val="00482252"/>
    <w:rsid w:val="00490AB1"/>
    <w:rsid w:val="004A012A"/>
    <w:rsid w:val="004A1820"/>
    <w:rsid w:val="004B0A61"/>
    <w:rsid w:val="004B3C41"/>
    <w:rsid w:val="004C1BAB"/>
    <w:rsid w:val="004C3A44"/>
    <w:rsid w:val="004C4B8F"/>
    <w:rsid w:val="004C66E9"/>
    <w:rsid w:val="004C7E07"/>
    <w:rsid w:val="004D0C82"/>
    <w:rsid w:val="004D1A48"/>
    <w:rsid w:val="004D289C"/>
    <w:rsid w:val="004D791D"/>
    <w:rsid w:val="004E0E07"/>
    <w:rsid w:val="004E4B2E"/>
    <w:rsid w:val="004E65D5"/>
    <w:rsid w:val="004F039E"/>
    <w:rsid w:val="004F05DD"/>
    <w:rsid w:val="004F5000"/>
    <w:rsid w:val="0050252C"/>
    <w:rsid w:val="00510DF3"/>
    <w:rsid w:val="0051139F"/>
    <w:rsid w:val="00512BEF"/>
    <w:rsid w:val="00514D21"/>
    <w:rsid w:val="00525332"/>
    <w:rsid w:val="00525DC1"/>
    <w:rsid w:val="00527021"/>
    <w:rsid w:val="00533B18"/>
    <w:rsid w:val="00535E22"/>
    <w:rsid w:val="005361C0"/>
    <w:rsid w:val="00541E5F"/>
    <w:rsid w:val="005433C8"/>
    <w:rsid w:val="00552884"/>
    <w:rsid w:val="00552A23"/>
    <w:rsid w:val="005614CA"/>
    <w:rsid w:val="00567909"/>
    <w:rsid w:val="00584106"/>
    <w:rsid w:val="00587E7C"/>
    <w:rsid w:val="005913CA"/>
    <w:rsid w:val="005924E3"/>
    <w:rsid w:val="00596EB0"/>
    <w:rsid w:val="005A0395"/>
    <w:rsid w:val="005A1A38"/>
    <w:rsid w:val="005B55E9"/>
    <w:rsid w:val="005B660D"/>
    <w:rsid w:val="005C52E8"/>
    <w:rsid w:val="005C7203"/>
    <w:rsid w:val="005D0CE1"/>
    <w:rsid w:val="005D3324"/>
    <w:rsid w:val="005D6421"/>
    <w:rsid w:val="005E2FF1"/>
    <w:rsid w:val="005E38B0"/>
    <w:rsid w:val="005E6515"/>
    <w:rsid w:val="005F017E"/>
    <w:rsid w:val="005F5AC4"/>
    <w:rsid w:val="005F68D0"/>
    <w:rsid w:val="006062F6"/>
    <w:rsid w:val="006151D0"/>
    <w:rsid w:val="006156A0"/>
    <w:rsid w:val="0061712A"/>
    <w:rsid w:val="0062153B"/>
    <w:rsid w:val="00621FE2"/>
    <w:rsid w:val="00627F71"/>
    <w:rsid w:val="00631FDE"/>
    <w:rsid w:val="00634A9D"/>
    <w:rsid w:val="00635D66"/>
    <w:rsid w:val="006403E3"/>
    <w:rsid w:val="00643D14"/>
    <w:rsid w:val="006468BE"/>
    <w:rsid w:val="006545F4"/>
    <w:rsid w:val="00656D03"/>
    <w:rsid w:val="00664878"/>
    <w:rsid w:val="00665102"/>
    <w:rsid w:val="00670235"/>
    <w:rsid w:val="00671B15"/>
    <w:rsid w:val="006736EA"/>
    <w:rsid w:val="00674B6F"/>
    <w:rsid w:val="00675B48"/>
    <w:rsid w:val="00685648"/>
    <w:rsid w:val="00691F95"/>
    <w:rsid w:val="00695670"/>
    <w:rsid w:val="006A4C5B"/>
    <w:rsid w:val="006C055B"/>
    <w:rsid w:val="006C271D"/>
    <w:rsid w:val="006D0A7D"/>
    <w:rsid w:val="006D0B1C"/>
    <w:rsid w:val="006D1B0E"/>
    <w:rsid w:val="006D3367"/>
    <w:rsid w:val="006D69A8"/>
    <w:rsid w:val="006E29B4"/>
    <w:rsid w:val="006E3664"/>
    <w:rsid w:val="006E561E"/>
    <w:rsid w:val="006E72BC"/>
    <w:rsid w:val="006F3367"/>
    <w:rsid w:val="006F7350"/>
    <w:rsid w:val="00700440"/>
    <w:rsid w:val="0070379C"/>
    <w:rsid w:val="00705B59"/>
    <w:rsid w:val="0070780B"/>
    <w:rsid w:val="00714A5C"/>
    <w:rsid w:val="0072046F"/>
    <w:rsid w:val="00722476"/>
    <w:rsid w:val="00724C1E"/>
    <w:rsid w:val="00726AD9"/>
    <w:rsid w:val="00736D60"/>
    <w:rsid w:val="00741035"/>
    <w:rsid w:val="00746F68"/>
    <w:rsid w:val="007504E0"/>
    <w:rsid w:val="0076580D"/>
    <w:rsid w:val="007704C4"/>
    <w:rsid w:val="00773643"/>
    <w:rsid w:val="0077566C"/>
    <w:rsid w:val="007769B4"/>
    <w:rsid w:val="00785C89"/>
    <w:rsid w:val="00795433"/>
    <w:rsid w:val="00796DF6"/>
    <w:rsid w:val="007B027B"/>
    <w:rsid w:val="007B1C0B"/>
    <w:rsid w:val="007B1F74"/>
    <w:rsid w:val="007B2C90"/>
    <w:rsid w:val="007C17C4"/>
    <w:rsid w:val="007C1847"/>
    <w:rsid w:val="007C7B6F"/>
    <w:rsid w:val="007D11BD"/>
    <w:rsid w:val="007D6EC6"/>
    <w:rsid w:val="007E0A1E"/>
    <w:rsid w:val="007E4568"/>
    <w:rsid w:val="007F0259"/>
    <w:rsid w:val="007F3495"/>
    <w:rsid w:val="007F584D"/>
    <w:rsid w:val="00802797"/>
    <w:rsid w:val="0080455F"/>
    <w:rsid w:val="0081773A"/>
    <w:rsid w:val="0081784B"/>
    <w:rsid w:val="0081787A"/>
    <w:rsid w:val="008206D5"/>
    <w:rsid w:val="008216D6"/>
    <w:rsid w:val="00823206"/>
    <w:rsid w:val="00836612"/>
    <w:rsid w:val="00837A1D"/>
    <w:rsid w:val="00841A84"/>
    <w:rsid w:val="00847658"/>
    <w:rsid w:val="00847FD0"/>
    <w:rsid w:val="008537B8"/>
    <w:rsid w:val="00853849"/>
    <w:rsid w:val="00857049"/>
    <w:rsid w:val="00863E89"/>
    <w:rsid w:val="0086472C"/>
    <w:rsid w:val="00866889"/>
    <w:rsid w:val="008733AE"/>
    <w:rsid w:val="00875408"/>
    <w:rsid w:val="00880206"/>
    <w:rsid w:val="00886CE6"/>
    <w:rsid w:val="00887C8F"/>
    <w:rsid w:val="00891187"/>
    <w:rsid w:val="008937A9"/>
    <w:rsid w:val="00893C21"/>
    <w:rsid w:val="00896689"/>
    <w:rsid w:val="008A4A1D"/>
    <w:rsid w:val="008B6F18"/>
    <w:rsid w:val="008D3534"/>
    <w:rsid w:val="008E0BE6"/>
    <w:rsid w:val="008E349F"/>
    <w:rsid w:val="008E6FC8"/>
    <w:rsid w:val="008F181F"/>
    <w:rsid w:val="009077DB"/>
    <w:rsid w:val="00907EEE"/>
    <w:rsid w:val="009102CB"/>
    <w:rsid w:val="00910C0F"/>
    <w:rsid w:val="00910E0D"/>
    <w:rsid w:val="00911A7F"/>
    <w:rsid w:val="00911C6B"/>
    <w:rsid w:val="00912C60"/>
    <w:rsid w:val="00912F78"/>
    <w:rsid w:val="009170E3"/>
    <w:rsid w:val="0092603E"/>
    <w:rsid w:val="0092672A"/>
    <w:rsid w:val="00930A22"/>
    <w:rsid w:val="00932051"/>
    <w:rsid w:val="009402D2"/>
    <w:rsid w:val="00941B0D"/>
    <w:rsid w:val="00943591"/>
    <w:rsid w:val="0094677A"/>
    <w:rsid w:val="00947DD4"/>
    <w:rsid w:val="00950DE6"/>
    <w:rsid w:val="00951A9F"/>
    <w:rsid w:val="00951C56"/>
    <w:rsid w:val="00966B2E"/>
    <w:rsid w:val="0096748B"/>
    <w:rsid w:val="00967D14"/>
    <w:rsid w:val="009733CD"/>
    <w:rsid w:val="009808CE"/>
    <w:rsid w:val="00984EC2"/>
    <w:rsid w:val="00984ED8"/>
    <w:rsid w:val="00985512"/>
    <w:rsid w:val="00985514"/>
    <w:rsid w:val="00990D92"/>
    <w:rsid w:val="009921A0"/>
    <w:rsid w:val="009A419B"/>
    <w:rsid w:val="009A5137"/>
    <w:rsid w:val="009B06C5"/>
    <w:rsid w:val="009B4B18"/>
    <w:rsid w:val="009B5EE3"/>
    <w:rsid w:val="009B757C"/>
    <w:rsid w:val="009C2B2F"/>
    <w:rsid w:val="009C3513"/>
    <w:rsid w:val="009D153C"/>
    <w:rsid w:val="009D3C40"/>
    <w:rsid w:val="009E1E75"/>
    <w:rsid w:val="009E5E97"/>
    <w:rsid w:val="009E6A69"/>
    <w:rsid w:val="009E7BD9"/>
    <w:rsid w:val="009F6EE3"/>
    <w:rsid w:val="009F7AF9"/>
    <w:rsid w:val="00A00BF0"/>
    <w:rsid w:val="00A050FE"/>
    <w:rsid w:val="00A06AAC"/>
    <w:rsid w:val="00A10194"/>
    <w:rsid w:val="00A10C69"/>
    <w:rsid w:val="00A11946"/>
    <w:rsid w:val="00A11B60"/>
    <w:rsid w:val="00A13D81"/>
    <w:rsid w:val="00A15CF8"/>
    <w:rsid w:val="00A23C08"/>
    <w:rsid w:val="00A24048"/>
    <w:rsid w:val="00A37AC1"/>
    <w:rsid w:val="00A413CC"/>
    <w:rsid w:val="00A478E0"/>
    <w:rsid w:val="00A51D8B"/>
    <w:rsid w:val="00A52403"/>
    <w:rsid w:val="00A55C18"/>
    <w:rsid w:val="00A66838"/>
    <w:rsid w:val="00A672BD"/>
    <w:rsid w:val="00A72892"/>
    <w:rsid w:val="00A76CEE"/>
    <w:rsid w:val="00A960C7"/>
    <w:rsid w:val="00AA1796"/>
    <w:rsid w:val="00AA2DC2"/>
    <w:rsid w:val="00AA517D"/>
    <w:rsid w:val="00AA7AB5"/>
    <w:rsid w:val="00AB71A4"/>
    <w:rsid w:val="00AB722A"/>
    <w:rsid w:val="00AC4B33"/>
    <w:rsid w:val="00AC5591"/>
    <w:rsid w:val="00AD1383"/>
    <w:rsid w:val="00AD153F"/>
    <w:rsid w:val="00AD314B"/>
    <w:rsid w:val="00AD3F31"/>
    <w:rsid w:val="00AD4245"/>
    <w:rsid w:val="00AE5B9C"/>
    <w:rsid w:val="00AE698A"/>
    <w:rsid w:val="00AE725D"/>
    <w:rsid w:val="00AF0712"/>
    <w:rsid w:val="00AF26B7"/>
    <w:rsid w:val="00AF296F"/>
    <w:rsid w:val="00AF37EF"/>
    <w:rsid w:val="00AF6E96"/>
    <w:rsid w:val="00B03404"/>
    <w:rsid w:val="00B03EFD"/>
    <w:rsid w:val="00B07963"/>
    <w:rsid w:val="00B07C01"/>
    <w:rsid w:val="00B1375A"/>
    <w:rsid w:val="00B14786"/>
    <w:rsid w:val="00B14991"/>
    <w:rsid w:val="00B154D9"/>
    <w:rsid w:val="00B22FF1"/>
    <w:rsid w:val="00B252A8"/>
    <w:rsid w:val="00B26E60"/>
    <w:rsid w:val="00B31DE8"/>
    <w:rsid w:val="00B3558C"/>
    <w:rsid w:val="00B357BB"/>
    <w:rsid w:val="00B41229"/>
    <w:rsid w:val="00B43DA6"/>
    <w:rsid w:val="00B4468A"/>
    <w:rsid w:val="00B454C8"/>
    <w:rsid w:val="00B45AFF"/>
    <w:rsid w:val="00B46390"/>
    <w:rsid w:val="00B47316"/>
    <w:rsid w:val="00B579A4"/>
    <w:rsid w:val="00B6332F"/>
    <w:rsid w:val="00B65A70"/>
    <w:rsid w:val="00B6737B"/>
    <w:rsid w:val="00B707C7"/>
    <w:rsid w:val="00B77B5A"/>
    <w:rsid w:val="00B800C4"/>
    <w:rsid w:val="00B80B78"/>
    <w:rsid w:val="00B83084"/>
    <w:rsid w:val="00B83144"/>
    <w:rsid w:val="00B92771"/>
    <w:rsid w:val="00B95414"/>
    <w:rsid w:val="00B96C51"/>
    <w:rsid w:val="00BA3354"/>
    <w:rsid w:val="00BA38E5"/>
    <w:rsid w:val="00BA562E"/>
    <w:rsid w:val="00BA7387"/>
    <w:rsid w:val="00BA7886"/>
    <w:rsid w:val="00BB19AA"/>
    <w:rsid w:val="00BB4445"/>
    <w:rsid w:val="00BB7405"/>
    <w:rsid w:val="00BC1C1F"/>
    <w:rsid w:val="00BC510B"/>
    <w:rsid w:val="00BD3A90"/>
    <w:rsid w:val="00BD65E8"/>
    <w:rsid w:val="00BD6B30"/>
    <w:rsid w:val="00BE7B85"/>
    <w:rsid w:val="00BF6129"/>
    <w:rsid w:val="00BF6946"/>
    <w:rsid w:val="00BF754C"/>
    <w:rsid w:val="00C0158D"/>
    <w:rsid w:val="00C03FB5"/>
    <w:rsid w:val="00C047A3"/>
    <w:rsid w:val="00C04B67"/>
    <w:rsid w:val="00C10EEB"/>
    <w:rsid w:val="00C1565C"/>
    <w:rsid w:val="00C160BB"/>
    <w:rsid w:val="00C20312"/>
    <w:rsid w:val="00C20DBF"/>
    <w:rsid w:val="00C21681"/>
    <w:rsid w:val="00C21DAF"/>
    <w:rsid w:val="00C23315"/>
    <w:rsid w:val="00C372FF"/>
    <w:rsid w:val="00C460B4"/>
    <w:rsid w:val="00C518B9"/>
    <w:rsid w:val="00C5495B"/>
    <w:rsid w:val="00C55AA1"/>
    <w:rsid w:val="00C65D44"/>
    <w:rsid w:val="00C66377"/>
    <w:rsid w:val="00C71C0B"/>
    <w:rsid w:val="00C71F5D"/>
    <w:rsid w:val="00C82996"/>
    <w:rsid w:val="00C9172E"/>
    <w:rsid w:val="00C940E1"/>
    <w:rsid w:val="00C97912"/>
    <w:rsid w:val="00CA1D1C"/>
    <w:rsid w:val="00CA2E0C"/>
    <w:rsid w:val="00CB031D"/>
    <w:rsid w:val="00CB737B"/>
    <w:rsid w:val="00CC0DE5"/>
    <w:rsid w:val="00CC5411"/>
    <w:rsid w:val="00CD3767"/>
    <w:rsid w:val="00CE1BAE"/>
    <w:rsid w:val="00CE67E8"/>
    <w:rsid w:val="00CE7643"/>
    <w:rsid w:val="00CF45F3"/>
    <w:rsid w:val="00CF5AB4"/>
    <w:rsid w:val="00D10F06"/>
    <w:rsid w:val="00D11194"/>
    <w:rsid w:val="00D20B5B"/>
    <w:rsid w:val="00D214E9"/>
    <w:rsid w:val="00D242A7"/>
    <w:rsid w:val="00D2433E"/>
    <w:rsid w:val="00D27A5C"/>
    <w:rsid w:val="00D306C1"/>
    <w:rsid w:val="00D32D6E"/>
    <w:rsid w:val="00D339E9"/>
    <w:rsid w:val="00D3516F"/>
    <w:rsid w:val="00D47D6A"/>
    <w:rsid w:val="00D528D2"/>
    <w:rsid w:val="00D5291C"/>
    <w:rsid w:val="00D52B0E"/>
    <w:rsid w:val="00D52D17"/>
    <w:rsid w:val="00D56103"/>
    <w:rsid w:val="00D56175"/>
    <w:rsid w:val="00D619B8"/>
    <w:rsid w:val="00D64DF8"/>
    <w:rsid w:val="00D6713A"/>
    <w:rsid w:val="00D7050E"/>
    <w:rsid w:val="00D738D4"/>
    <w:rsid w:val="00D759F0"/>
    <w:rsid w:val="00D76A1A"/>
    <w:rsid w:val="00D7799F"/>
    <w:rsid w:val="00D8530B"/>
    <w:rsid w:val="00D92C46"/>
    <w:rsid w:val="00D97172"/>
    <w:rsid w:val="00DA13A0"/>
    <w:rsid w:val="00DA19FE"/>
    <w:rsid w:val="00DB13B7"/>
    <w:rsid w:val="00DB33D1"/>
    <w:rsid w:val="00DC4834"/>
    <w:rsid w:val="00DC63ED"/>
    <w:rsid w:val="00DC7379"/>
    <w:rsid w:val="00DD5CA1"/>
    <w:rsid w:val="00DD7704"/>
    <w:rsid w:val="00DE1E51"/>
    <w:rsid w:val="00DE2D03"/>
    <w:rsid w:val="00DE77FF"/>
    <w:rsid w:val="00DE7B03"/>
    <w:rsid w:val="00DE7F5C"/>
    <w:rsid w:val="00DF06B3"/>
    <w:rsid w:val="00DF52DC"/>
    <w:rsid w:val="00E10099"/>
    <w:rsid w:val="00E22E4F"/>
    <w:rsid w:val="00E321C6"/>
    <w:rsid w:val="00E336B2"/>
    <w:rsid w:val="00E410FA"/>
    <w:rsid w:val="00E431EC"/>
    <w:rsid w:val="00E463E4"/>
    <w:rsid w:val="00E53B7C"/>
    <w:rsid w:val="00E5427C"/>
    <w:rsid w:val="00E63A0C"/>
    <w:rsid w:val="00E720DD"/>
    <w:rsid w:val="00E747F0"/>
    <w:rsid w:val="00E74B55"/>
    <w:rsid w:val="00E75D04"/>
    <w:rsid w:val="00E852B7"/>
    <w:rsid w:val="00E92992"/>
    <w:rsid w:val="00E966DA"/>
    <w:rsid w:val="00EA4D62"/>
    <w:rsid w:val="00EB3387"/>
    <w:rsid w:val="00EB4E22"/>
    <w:rsid w:val="00EB7A25"/>
    <w:rsid w:val="00EC05D1"/>
    <w:rsid w:val="00EC65A8"/>
    <w:rsid w:val="00EC6F48"/>
    <w:rsid w:val="00EC796B"/>
    <w:rsid w:val="00ED6C04"/>
    <w:rsid w:val="00ED78D0"/>
    <w:rsid w:val="00EE0B0D"/>
    <w:rsid w:val="00F02080"/>
    <w:rsid w:val="00F03274"/>
    <w:rsid w:val="00F06C6D"/>
    <w:rsid w:val="00F06CC4"/>
    <w:rsid w:val="00F0728B"/>
    <w:rsid w:val="00F26176"/>
    <w:rsid w:val="00F32B76"/>
    <w:rsid w:val="00F4013C"/>
    <w:rsid w:val="00F470F6"/>
    <w:rsid w:val="00F56244"/>
    <w:rsid w:val="00F57879"/>
    <w:rsid w:val="00F579A2"/>
    <w:rsid w:val="00F57DB2"/>
    <w:rsid w:val="00F74492"/>
    <w:rsid w:val="00F76581"/>
    <w:rsid w:val="00F76FE1"/>
    <w:rsid w:val="00F826E2"/>
    <w:rsid w:val="00F8799C"/>
    <w:rsid w:val="00F93B8D"/>
    <w:rsid w:val="00FA011C"/>
    <w:rsid w:val="00FA02CA"/>
    <w:rsid w:val="00FA1311"/>
    <w:rsid w:val="00FB07B5"/>
    <w:rsid w:val="00FB0F06"/>
    <w:rsid w:val="00FB3875"/>
    <w:rsid w:val="00FB3BF1"/>
    <w:rsid w:val="00FB6FCE"/>
    <w:rsid w:val="00FB7DE5"/>
    <w:rsid w:val="00FC103F"/>
    <w:rsid w:val="00FC6DE5"/>
    <w:rsid w:val="00FD07F0"/>
    <w:rsid w:val="00FD4B33"/>
    <w:rsid w:val="00FD4E4C"/>
    <w:rsid w:val="00FE14C4"/>
    <w:rsid w:val="00FE3891"/>
    <w:rsid w:val="00FE5E4E"/>
    <w:rsid w:val="00FE659F"/>
    <w:rsid w:val="00FF0BA0"/>
    <w:rsid w:val="00FF1824"/>
    <w:rsid w:val="00FF3D1A"/>
    <w:rsid w:val="00FF4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locked="1" w:semiHidden="0" w:uiPriority="10" w:unhideWhenUsed="0"/>
    <w:lsdException w:name="Default Paragraph Font" w:uiPriority="1"/>
    <w:lsdException w:name="Subtitle" w:locked="1" w:semiHidden="0" w:uiPriority="11" w:unhideWhenUsed="0"/>
    <w:lsdException w:name="Strong" w:locked="1" w:semiHidden="0" w:uiPriority="22" w:unhideWhenUsed="0"/>
    <w:lsdException w:name="Emphasis" w:locked="1" w:semiHidden="0" w:uiPriority="20" w:unhideWhenUsed="0"/>
    <w:lsdException w:name="Plain Text" w:uiPriority="0"/>
    <w:lsdException w:name="Normal (Web)" w:uiPriority="0"/>
    <w:lsdException w:name="Table Grid" w:locked="1" w:semiHidden="0" w:uiPriority="59" w:unhideWhenUsed="0"/>
    <w:lsdException w:name="Placeholder Text" w:unhideWhenUsed="0"/>
    <w:lsdException w:name="No Spacing" w:locked="1" w:semiHidden="0" w:uiPriority="1" w:unhideWhenUsed="0"/>
    <w:lsdException w:name="Light Shading" w:locked="1" w:semiHidden="0" w:uiPriority="60" w:unhideWhenUsed="0"/>
    <w:lsdException w:name="Light List" w:locked="1" w:semiHidden="0" w:uiPriority="61" w:unhideWhenUsed="0"/>
    <w:lsdException w:name="Light Grid" w:locked="1" w:semiHidden="0" w:uiPriority="62" w:unhideWhenUsed="0"/>
    <w:lsdException w:name="Medium Shading 1" w:locked="1" w:semiHidden="0" w:uiPriority="63" w:unhideWhenUsed="0"/>
    <w:lsdException w:name="Medium Shading 2" w:locked="1" w:semiHidden="0" w:uiPriority="64" w:unhideWhenUsed="0"/>
    <w:lsdException w:name="Medium List 1" w:locked="1" w:semiHidden="0" w:uiPriority="65" w:unhideWhenUsed="0"/>
    <w:lsdException w:name="Medium List 2" w:locked="1" w:semiHidden="0" w:uiPriority="66" w:unhideWhenUsed="0"/>
    <w:lsdException w:name="Medium Grid 1" w:locked="1" w:semiHidden="0" w:uiPriority="67" w:unhideWhenUsed="0"/>
    <w:lsdException w:name="Medium Grid 2" w:locked="1" w:semiHidden="0" w:uiPriority="68" w:unhideWhenUsed="0"/>
    <w:lsdException w:name="Medium Grid 3" w:locked="1" w:semiHidden="0" w:uiPriority="69" w:unhideWhenUsed="0"/>
    <w:lsdException w:name="Dark List" w:locked="1" w:semiHidden="0" w:uiPriority="70" w:unhideWhenUsed="0"/>
    <w:lsdException w:name="Colorful Shading" w:locked="1" w:semiHidden="0" w:uiPriority="71" w:unhideWhenUsed="0"/>
    <w:lsdException w:name="Colorful List" w:locked="1" w:semiHidden="0" w:uiPriority="72" w:unhideWhenUsed="0"/>
    <w:lsdException w:name="Colorful Grid" w:locked="1" w:semiHidden="0" w:uiPriority="73" w:unhideWhenUsed="0"/>
    <w:lsdException w:name="Light Shading Accent 1" w:locked="1" w:semiHidden="0" w:uiPriority="60" w:unhideWhenUsed="0"/>
    <w:lsdException w:name="Light List Accent 1" w:locked="1" w:semiHidden="0" w:uiPriority="61" w:unhideWhenUsed="0"/>
    <w:lsdException w:name="Light Grid Accent 1" w:locked="1" w:semiHidden="0" w:uiPriority="62" w:unhideWhenUsed="0"/>
    <w:lsdException w:name="Medium Shading 1 Accent 1" w:locked="1" w:semiHidden="0" w:uiPriority="63" w:unhideWhenUsed="0"/>
    <w:lsdException w:name="Medium Shading 2 Accent 1" w:locked="1" w:semiHidden="0" w:uiPriority="64" w:unhideWhenUsed="0"/>
    <w:lsdException w:name="Medium List 1 Accent 1" w:locked="1" w:semiHidden="0" w:uiPriority="65" w:unhideWhenUsed="0"/>
    <w:lsdException w:name="Revision" w:unhideWhenUsed="0"/>
    <w:lsdException w:name="List Paragraph" w:locked="1" w:semiHidden="0" w:uiPriority="34" w:unhideWhenUsed="0" w:qFormat="1"/>
    <w:lsdException w:name="Quote" w:locked="1" w:semiHidden="0" w:uiPriority="29" w:unhideWhenUsed="0"/>
    <w:lsdException w:name="Intense Quote" w:locked="1" w:semiHidden="0" w:uiPriority="30" w:unhideWhenUsed="0"/>
    <w:lsdException w:name="Medium List 2 Accent 1" w:locked="1" w:semiHidden="0" w:uiPriority="66" w:unhideWhenUsed="0"/>
    <w:lsdException w:name="Medium Grid 1 Accent 1" w:locked="1" w:semiHidden="0" w:uiPriority="67" w:unhideWhenUsed="0"/>
    <w:lsdException w:name="Medium Grid 2 Accent 1" w:locked="1" w:semiHidden="0" w:uiPriority="68" w:unhideWhenUsed="0"/>
    <w:lsdException w:name="Medium Grid 3 Accent 1" w:locked="1" w:semiHidden="0" w:uiPriority="69" w:unhideWhenUsed="0"/>
    <w:lsdException w:name="Dark List Accent 1" w:locked="1" w:semiHidden="0" w:uiPriority="70" w:unhideWhenUsed="0"/>
    <w:lsdException w:name="Colorful Shading Accent 1" w:locked="1" w:semiHidden="0" w:uiPriority="71" w:unhideWhenUsed="0"/>
    <w:lsdException w:name="Colorful List Accent 1" w:locked="1" w:semiHidden="0" w:uiPriority="72" w:unhideWhenUsed="0"/>
    <w:lsdException w:name="Colorful Grid Accent 1" w:locked="1" w:semiHidden="0" w:uiPriority="73" w:unhideWhenUsed="0"/>
    <w:lsdException w:name="Light Shading Accent 2" w:locked="1" w:semiHidden="0" w:uiPriority="60" w:unhideWhenUsed="0"/>
    <w:lsdException w:name="Light List Accent 2" w:locked="1" w:semiHidden="0" w:uiPriority="61" w:unhideWhenUsed="0"/>
    <w:lsdException w:name="Light Grid Accent 2" w:locked="1" w:semiHidden="0" w:uiPriority="62" w:unhideWhenUsed="0"/>
    <w:lsdException w:name="Medium Shading 1 Accent 2" w:locked="1" w:semiHidden="0" w:uiPriority="63" w:unhideWhenUsed="0"/>
    <w:lsdException w:name="Medium Shading 2 Accent 2" w:locked="1" w:semiHidden="0" w:uiPriority="64" w:unhideWhenUsed="0"/>
    <w:lsdException w:name="Medium List 1 Accent 2" w:locked="1" w:semiHidden="0" w:uiPriority="65" w:unhideWhenUsed="0"/>
    <w:lsdException w:name="Medium List 2 Accent 2" w:locked="1" w:semiHidden="0" w:uiPriority="66" w:unhideWhenUsed="0"/>
    <w:lsdException w:name="Medium Grid 1 Accent 2" w:locked="1" w:semiHidden="0" w:uiPriority="67" w:unhideWhenUsed="0"/>
    <w:lsdException w:name="Medium Grid 2 Accent 2" w:locked="1" w:semiHidden="0" w:uiPriority="68" w:unhideWhenUsed="0"/>
    <w:lsdException w:name="Medium Grid 3 Accent 2" w:locked="1" w:semiHidden="0" w:uiPriority="69" w:unhideWhenUsed="0"/>
    <w:lsdException w:name="Dark List Accent 2" w:locked="1" w:semiHidden="0" w:uiPriority="70" w:unhideWhenUsed="0"/>
    <w:lsdException w:name="Colorful Shading Accent 2" w:locked="1" w:semiHidden="0" w:uiPriority="71" w:unhideWhenUsed="0"/>
    <w:lsdException w:name="Colorful List Accent 2" w:locked="1" w:semiHidden="0" w:uiPriority="72" w:unhideWhenUsed="0"/>
    <w:lsdException w:name="Colorful Grid Accent 2" w:locked="1" w:semiHidden="0" w:uiPriority="73" w:unhideWhenUsed="0"/>
    <w:lsdException w:name="Light Shading Accent 3" w:locked="1" w:semiHidden="0" w:uiPriority="60" w:unhideWhenUsed="0"/>
    <w:lsdException w:name="Light List Accent 3" w:locked="1" w:semiHidden="0" w:uiPriority="61" w:unhideWhenUsed="0"/>
    <w:lsdException w:name="Light Grid Accent 3" w:locked="1" w:semiHidden="0" w:uiPriority="62" w:unhideWhenUsed="0"/>
    <w:lsdException w:name="Medium Shading 1 Accent 3" w:locked="1" w:semiHidden="0" w:uiPriority="63" w:unhideWhenUsed="0"/>
    <w:lsdException w:name="Medium Shading 2 Accent 3" w:locked="1" w:semiHidden="0" w:uiPriority="64" w:unhideWhenUsed="0"/>
    <w:lsdException w:name="Medium List 1 Accent 3" w:locked="1" w:semiHidden="0" w:uiPriority="65" w:unhideWhenUsed="0"/>
    <w:lsdException w:name="Medium List 2 Accent 3" w:locked="1" w:semiHidden="0" w:uiPriority="66" w:unhideWhenUsed="0"/>
    <w:lsdException w:name="Medium Grid 1 Accent 3" w:locked="1" w:semiHidden="0" w:uiPriority="67" w:unhideWhenUsed="0"/>
    <w:lsdException w:name="Medium Grid 2 Accent 3" w:locked="1" w:semiHidden="0" w:uiPriority="68" w:unhideWhenUsed="0"/>
    <w:lsdException w:name="Medium Grid 3 Accent 3" w:locked="1" w:semiHidden="0" w:uiPriority="69" w:unhideWhenUsed="0"/>
    <w:lsdException w:name="Dark List Accent 3" w:locked="1" w:semiHidden="0" w:uiPriority="70" w:unhideWhenUsed="0"/>
    <w:lsdException w:name="Colorful Shading Accent 3" w:locked="1" w:semiHidden="0" w:uiPriority="71" w:unhideWhenUsed="0"/>
    <w:lsdException w:name="Colorful List Accent 3" w:locked="1" w:semiHidden="0" w:uiPriority="72" w:unhideWhenUsed="0"/>
    <w:lsdException w:name="Colorful Grid Accent 3" w:locked="1" w:semiHidden="0" w:uiPriority="73" w:unhideWhenUsed="0"/>
    <w:lsdException w:name="Light Shading Accent 4" w:locked="1" w:semiHidden="0" w:uiPriority="60" w:unhideWhenUsed="0"/>
    <w:lsdException w:name="Light List Accent 4" w:locked="1" w:semiHidden="0" w:uiPriority="61" w:unhideWhenUsed="0"/>
    <w:lsdException w:name="Light Grid Accent 4" w:locked="1" w:semiHidden="0" w:uiPriority="62" w:unhideWhenUsed="0"/>
    <w:lsdException w:name="Medium Shading 1 Accent 4" w:locked="1" w:semiHidden="0" w:uiPriority="63" w:unhideWhenUsed="0"/>
    <w:lsdException w:name="Medium Shading 2 Accent 4" w:locked="1" w:semiHidden="0" w:uiPriority="64" w:unhideWhenUsed="0"/>
    <w:lsdException w:name="Medium List 1 Accent 4" w:locked="1" w:semiHidden="0" w:uiPriority="65" w:unhideWhenUsed="0"/>
    <w:lsdException w:name="Medium List 2 Accent 4" w:locked="1" w:semiHidden="0" w:uiPriority="66" w:unhideWhenUsed="0"/>
    <w:lsdException w:name="Medium Grid 1 Accent 4" w:locked="1" w:semiHidden="0" w:uiPriority="67" w:unhideWhenUsed="0"/>
    <w:lsdException w:name="Medium Grid 2 Accent 4" w:locked="1" w:semiHidden="0" w:uiPriority="68" w:unhideWhenUsed="0"/>
    <w:lsdException w:name="Medium Grid 3 Accent 4" w:locked="1" w:semiHidden="0" w:uiPriority="69" w:unhideWhenUsed="0"/>
    <w:lsdException w:name="Dark List Accent 4" w:locked="1" w:semiHidden="0" w:uiPriority="70" w:unhideWhenUsed="0"/>
    <w:lsdException w:name="Colorful Shading Accent 4" w:locked="1" w:semiHidden="0" w:uiPriority="71" w:unhideWhenUsed="0"/>
    <w:lsdException w:name="Colorful List Accent 4" w:locked="1" w:semiHidden="0" w:uiPriority="72" w:unhideWhenUsed="0"/>
    <w:lsdException w:name="Colorful Grid Accent 4" w:locked="1" w:semiHidden="0" w:uiPriority="73" w:unhideWhenUsed="0"/>
    <w:lsdException w:name="Light Shading Accent 5" w:locked="1" w:semiHidden="0" w:uiPriority="60" w:unhideWhenUsed="0"/>
    <w:lsdException w:name="Light List Accent 5" w:locked="1" w:semiHidden="0" w:uiPriority="61" w:unhideWhenUsed="0"/>
    <w:lsdException w:name="Light Grid Accent 5" w:locked="1" w:semiHidden="0" w:uiPriority="62" w:unhideWhenUsed="0"/>
    <w:lsdException w:name="Medium Shading 1 Accent 5" w:locked="1" w:semiHidden="0" w:uiPriority="63" w:unhideWhenUsed="0"/>
    <w:lsdException w:name="Medium Shading 2 Accent 5" w:locked="1" w:semiHidden="0" w:uiPriority="64" w:unhideWhenUsed="0"/>
    <w:lsdException w:name="Medium List 1 Accent 5" w:locked="1" w:semiHidden="0" w:uiPriority="65" w:unhideWhenUsed="0"/>
    <w:lsdException w:name="Medium List 2 Accent 5" w:locked="1" w:semiHidden="0" w:uiPriority="66" w:unhideWhenUsed="0"/>
    <w:lsdException w:name="Medium Grid 1 Accent 5" w:locked="1" w:semiHidden="0" w:uiPriority="67" w:unhideWhenUsed="0"/>
    <w:lsdException w:name="Medium Grid 2 Accent 5" w:locked="1" w:semiHidden="0" w:uiPriority="68" w:unhideWhenUsed="0"/>
    <w:lsdException w:name="Medium Grid 3 Accent 5" w:locked="1" w:semiHidden="0" w:uiPriority="69" w:unhideWhenUsed="0"/>
    <w:lsdException w:name="Dark List Accent 5" w:locked="1" w:semiHidden="0" w:uiPriority="70" w:unhideWhenUsed="0"/>
    <w:lsdException w:name="Colorful Shading Accent 5" w:locked="1" w:semiHidden="0" w:uiPriority="71" w:unhideWhenUsed="0"/>
    <w:lsdException w:name="Colorful List Accent 5" w:locked="1" w:semiHidden="0" w:uiPriority="72" w:unhideWhenUsed="0"/>
    <w:lsdException w:name="Colorful Grid Accent 5" w:locked="1" w:semiHidden="0" w:uiPriority="73" w:unhideWhenUsed="0"/>
    <w:lsdException w:name="Light Shading Accent 6" w:locked="1" w:semiHidden="0" w:uiPriority="60" w:unhideWhenUsed="0"/>
    <w:lsdException w:name="Light List Accent 6" w:locked="1" w:semiHidden="0" w:uiPriority="61" w:unhideWhenUsed="0"/>
    <w:lsdException w:name="Light Grid Accent 6" w:locked="1" w:semiHidden="0" w:uiPriority="62" w:unhideWhenUsed="0"/>
    <w:lsdException w:name="Medium Shading 1 Accent 6" w:locked="1" w:semiHidden="0" w:uiPriority="63" w:unhideWhenUsed="0"/>
    <w:lsdException w:name="Medium Shading 2 Accent 6" w:locked="1" w:semiHidden="0" w:uiPriority="64" w:unhideWhenUsed="0"/>
    <w:lsdException w:name="Medium List 1 Accent 6" w:locked="1" w:semiHidden="0" w:uiPriority="65" w:unhideWhenUsed="0"/>
    <w:lsdException w:name="Medium List 2 Accent 6" w:locked="1" w:semiHidden="0" w:uiPriority="66" w:unhideWhenUsed="0"/>
    <w:lsdException w:name="Medium Grid 1 Accent 6" w:locked="1" w:semiHidden="0" w:uiPriority="67" w:unhideWhenUsed="0"/>
    <w:lsdException w:name="Medium Grid 2 Accent 6" w:locked="1" w:semiHidden="0" w:uiPriority="68" w:unhideWhenUsed="0"/>
    <w:lsdException w:name="Medium Grid 3 Accent 6" w:locked="1" w:semiHidden="0" w:uiPriority="69" w:unhideWhenUsed="0"/>
    <w:lsdException w:name="Dark List Accent 6" w:locked="1" w:semiHidden="0" w:uiPriority="70" w:unhideWhenUsed="0"/>
    <w:lsdException w:name="Colorful Shading Accent 6" w:locked="1" w:semiHidden="0" w:uiPriority="71" w:unhideWhenUsed="0"/>
    <w:lsdException w:name="Colorful List Accent 6" w:locked="1" w:semiHidden="0" w:uiPriority="72" w:unhideWhenUsed="0"/>
    <w:lsdException w:name="Colorful Grid Accent 6" w:locked="1" w:semiHidden="0" w:uiPriority="73" w:unhideWhenUsed="0"/>
    <w:lsdException w:name="Subtle Emphasis" w:locked="1" w:semiHidden="0" w:uiPriority="19" w:unhideWhenUsed="0"/>
    <w:lsdException w:name="Intense Emphasis" w:locked="1" w:semiHidden="0" w:uiPriority="21" w:unhideWhenUsed="0"/>
    <w:lsdException w:name="Subtle Reference" w:locked="1" w:semiHidden="0" w:uiPriority="31" w:unhideWhenUsed="0"/>
    <w:lsdException w:name="Intense Reference" w:locked="1" w:semiHidden="0" w:uiPriority="32" w:unhideWhenUsed="0"/>
    <w:lsdException w:name="Book Title" w:locked="1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452526"/>
    <w:pPr>
      <w:spacing w:before="120"/>
      <w:jc w:val="both"/>
    </w:pPr>
  </w:style>
  <w:style w:type="paragraph" w:styleId="Nadpis1">
    <w:name w:val="heading 1"/>
    <w:basedOn w:val="Normln"/>
    <w:next w:val="Normln"/>
    <w:link w:val="Nadpis1Char"/>
    <w:qFormat/>
    <w:locked/>
    <w:rsid w:val="00AC4B33"/>
    <w:pPr>
      <w:keepNext/>
      <w:numPr>
        <w:numId w:val="4"/>
      </w:numPr>
      <w:spacing w:before="360"/>
      <w:ind w:left="17" w:firstLine="0"/>
      <w:outlineLvl w:val="0"/>
    </w:pPr>
    <w:rPr>
      <w:rFonts w:cs="Arial"/>
      <w:b/>
      <w:bCs/>
      <w:kern w:val="32"/>
      <w:sz w:val="24"/>
      <w:szCs w:val="24"/>
    </w:rPr>
  </w:style>
  <w:style w:type="paragraph" w:styleId="Nadpis2">
    <w:name w:val="heading 2"/>
    <w:basedOn w:val="02-ODST-2"/>
    <w:next w:val="Normln"/>
    <w:link w:val="Nadpis2Char"/>
    <w:qFormat/>
    <w:locked/>
    <w:rsid w:val="004E0E07"/>
    <w:pPr>
      <w:outlineLvl w:val="1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rsid w:val="00133126"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rsid w:val="00133126"/>
    <w:pPr>
      <w:tabs>
        <w:tab w:val="left" w:pos="567"/>
      </w:tabs>
    </w:pPr>
  </w:style>
  <w:style w:type="paragraph" w:customStyle="1" w:styleId="Odstavec30">
    <w:name w:val="Odstavec3"/>
    <w:basedOn w:val="Odstavec2"/>
    <w:rsid w:val="001331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rsid w:val="00133126"/>
    <w:pPr>
      <w:spacing w:before="600"/>
      <w:jc w:val="center"/>
    </w:pPr>
    <w:rPr>
      <w:b/>
      <w:bCs/>
      <w:sz w:val="2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rsid w:val="00133126"/>
  </w:style>
  <w:style w:type="paragraph" w:customStyle="1" w:styleId="Odstavec4">
    <w:name w:val="Odstavec4"/>
    <w:basedOn w:val="Odstavec30"/>
    <w:rsid w:val="00133126"/>
    <w:pPr>
      <w:numPr>
        <w:ilvl w:val="3"/>
      </w:numPr>
      <w:tabs>
        <w:tab w:val="left" w:pos="1701"/>
      </w:tabs>
    </w:pPr>
  </w:style>
  <w:style w:type="paragraph" w:customStyle="1" w:styleId="normlnpod11">
    <w:name w:val="normální pod 1.1"/>
    <w:basedOn w:val="Normln"/>
    <w:link w:val="normlnpod11Char"/>
    <w:rsid w:val="00133126"/>
    <w:pPr>
      <w:ind w:left="567"/>
    </w:pPr>
  </w:style>
  <w:style w:type="character" w:customStyle="1" w:styleId="normlnpod11Char">
    <w:name w:val="normální pod 1.1 Char"/>
    <w:basedOn w:val="Standardnpsmoodstavce"/>
    <w:link w:val="normlnpod11"/>
    <w:rsid w:val="00133126"/>
  </w:style>
  <w:style w:type="paragraph" w:customStyle="1" w:styleId="normlnpod111">
    <w:name w:val="normální pod 1.1.1"/>
    <w:basedOn w:val="Normln"/>
    <w:link w:val="normlnpod111Char"/>
    <w:rsid w:val="00133126"/>
    <w:pPr>
      <w:ind w:left="1134"/>
    </w:pPr>
  </w:style>
  <w:style w:type="character" w:customStyle="1" w:styleId="normlnpod111Char">
    <w:name w:val="normální pod 1.1.1 Char"/>
    <w:basedOn w:val="Standardnpsmoodstavce"/>
    <w:link w:val="normlnpod111"/>
    <w:rsid w:val="00133126"/>
  </w:style>
  <w:style w:type="paragraph" w:customStyle="1" w:styleId="04-PSMENO">
    <w:name w:val="04-PÍSMENO"/>
    <w:basedOn w:val="Normln"/>
    <w:rsid w:val="00133126"/>
  </w:style>
  <w:style w:type="paragraph" w:customStyle="1" w:styleId="02-ODST-1">
    <w:name w:val="02-ODST-1"/>
    <w:basedOn w:val="Normln"/>
    <w:rsid w:val="00C20DBF"/>
    <w:pPr>
      <w:tabs>
        <w:tab w:val="left" w:pos="567"/>
      </w:tabs>
    </w:pPr>
  </w:style>
  <w:style w:type="paragraph" w:customStyle="1" w:styleId="03-ODST-2">
    <w:name w:val="03-ODST-2"/>
    <w:basedOn w:val="02-ODST-1"/>
    <w:rsid w:val="00133126"/>
    <w:pPr>
      <w:tabs>
        <w:tab w:val="clear" w:pos="567"/>
        <w:tab w:val="left" w:pos="1134"/>
      </w:tabs>
    </w:pPr>
  </w:style>
  <w:style w:type="paragraph" w:customStyle="1" w:styleId="01-LNEK">
    <w:name w:val="01-ČLÁNEK"/>
    <w:basedOn w:val="Normln"/>
    <w:next w:val="Normln"/>
    <w:rsid w:val="00C20DBF"/>
    <w:pPr>
      <w:spacing w:before="600"/>
      <w:jc w:val="center"/>
    </w:pPr>
    <w:rPr>
      <w:b/>
      <w:bCs/>
      <w:sz w:val="24"/>
    </w:rPr>
  </w:style>
  <w:style w:type="paragraph" w:customStyle="1" w:styleId="05-BODY">
    <w:name w:val="05-BODY"/>
    <w:basedOn w:val="Normln"/>
    <w:rsid w:val="00133126"/>
  </w:style>
  <w:style w:type="paragraph" w:customStyle="1" w:styleId="04-ODST-3">
    <w:name w:val="04-ODST-3"/>
    <w:basedOn w:val="03-ODST-2"/>
    <w:rsid w:val="00133126"/>
    <w:pPr>
      <w:tabs>
        <w:tab w:val="left" w:pos="1701"/>
      </w:tabs>
    </w:pPr>
  </w:style>
  <w:style w:type="paragraph" w:customStyle="1" w:styleId="07-NORM-03">
    <w:name w:val="07-NORM-03"/>
    <w:basedOn w:val="Normln"/>
    <w:link w:val="07-NORM-03Char"/>
    <w:rsid w:val="00E22E4F"/>
    <w:pPr>
      <w:ind w:left="1134"/>
    </w:pPr>
  </w:style>
  <w:style w:type="character" w:customStyle="1" w:styleId="07-NORM-03Char">
    <w:name w:val="07-NORM-03 Char"/>
    <w:basedOn w:val="Standardnpsmoodstavce"/>
    <w:link w:val="07-NORM-03"/>
    <w:rsid w:val="00E22E4F"/>
  </w:style>
  <w:style w:type="paragraph" w:customStyle="1" w:styleId="08-NORMPSMENO">
    <w:name w:val="08-NORM PÍSMENO"/>
    <w:basedOn w:val="Normln"/>
    <w:link w:val="08-NORMPSMENOChar"/>
    <w:rsid w:val="00C20DBF"/>
    <w:pPr>
      <w:ind w:left="1418"/>
    </w:pPr>
  </w:style>
  <w:style w:type="character" w:customStyle="1" w:styleId="08-NORMPSMENOChar">
    <w:name w:val="08-NORM PÍSMENO Char"/>
    <w:basedOn w:val="Standardnpsmoodstavce"/>
    <w:link w:val="08-NORMPSMENO"/>
    <w:rsid w:val="00C20DBF"/>
  </w:style>
  <w:style w:type="paragraph" w:customStyle="1" w:styleId="03-NORM-03">
    <w:name w:val="03-NORM-03"/>
    <w:basedOn w:val="Normln"/>
    <w:link w:val="03-NORM-03Char"/>
    <w:rsid w:val="00133126"/>
    <w:pPr>
      <w:ind w:left="1134"/>
    </w:pPr>
  </w:style>
  <w:style w:type="character" w:customStyle="1" w:styleId="03-NORM-03Char">
    <w:name w:val="03-NORM-03 Char"/>
    <w:basedOn w:val="Standardnpsmoodstavce"/>
    <w:link w:val="03-NORM-03"/>
    <w:rsid w:val="00133126"/>
  </w:style>
  <w:style w:type="paragraph" w:customStyle="1" w:styleId="04-NORM-02">
    <w:name w:val="04-NORM-02"/>
    <w:basedOn w:val="05-NORM-03"/>
    <w:link w:val="04-NORM-02Char"/>
    <w:rsid w:val="00133126"/>
    <w:pPr>
      <w:ind w:left="567"/>
    </w:pPr>
  </w:style>
  <w:style w:type="character" w:customStyle="1" w:styleId="04-NORM-02Char">
    <w:name w:val="04-NORM-02 Char"/>
    <w:basedOn w:val="05-NORM-03Char"/>
    <w:link w:val="04-NORM-02"/>
    <w:rsid w:val="00133126"/>
  </w:style>
  <w:style w:type="paragraph" w:customStyle="1" w:styleId="03-NORM-02">
    <w:name w:val="03-NORM-02"/>
    <w:basedOn w:val="Normln"/>
    <w:link w:val="03-NORM-02Char"/>
    <w:rsid w:val="00C20DBF"/>
    <w:pPr>
      <w:ind w:left="567"/>
    </w:pPr>
  </w:style>
  <w:style w:type="character" w:customStyle="1" w:styleId="03-NORM-02Char">
    <w:name w:val="03-NORM-02 Char"/>
    <w:basedOn w:val="Standardnpsmoodstavce"/>
    <w:link w:val="03-NORM-02"/>
    <w:rsid w:val="00C20DBF"/>
  </w:style>
  <w:style w:type="paragraph" w:customStyle="1" w:styleId="06-PSMENO">
    <w:name w:val="06-PÍSMENO"/>
    <w:basedOn w:val="Normln"/>
    <w:rsid w:val="00C20DBF"/>
  </w:style>
  <w:style w:type="paragraph" w:customStyle="1" w:styleId="04-ODST-2">
    <w:name w:val="04-ODST-2"/>
    <w:basedOn w:val="02-ODST-1"/>
    <w:rsid w:val="00C20DBF"/>
    <w:pPr>
      <w:tabs>
        <w:tab w:val="clear" w:pos="567"/>
        <w:tab w:val="left" w:pos="1134"/>
      </w:tabs>
    </w:pPr>
  </w:style>
  <w:style w:type="paragraph" w:customStyle="1" w:styleId="09-BODY">
    <w:name w:val="09-BODY"/>
    <w:basedOn w:val="Normln"/>
    <w:qFormat/>
    <w:rsid w:val="00452526"/>
    <w:pPr>
      <w:numPr>
        <w:numId w:val="1"/>
      </w:numPr>
    </w:pPr>
  </w:style>
  <w:style w:type="paragraph" w:customStyle="1" w:styleId="09-ODST-3">
    <w:name w:val="09-ODST-3"/>
    <w:basedOn w:val="04-ODST-2"/>
    <w:rsid w:val="00C20DBF"/>
    <w:pPr>
      <w:tabs>
        <w:tab w:val="left" w:pos="1701"/>
      </w:tabs>
    </w:pPr>
  </w:style>
  <w:style w:type="paragraph" w:customStyle="1" w:styleId="05-NORM-03">
    <w:name w:val="05-NORM-03"/>
    <w:basedOn w:val="Normln"/>
    <w:link w:val="05-NORM-03Char"/>
    <w:rsid w:val="00C20DBF"/>
    <w:pPr>
      <w:ind w:left="1134"/>
    </w:pPr>
  </w:style>
  <w:style w:type="character" w:customStyle="1" w:styleId="05-NORM-03Char">
    <w:name w:val="05-NORM-03 Char"/>
    <w:basedOn w:val="Standardnpsmoodstavce"/>
    <w:link w:val="05-NORM-03"/>
    <w:rsid w:val="00C20DBF"/>
  </w:style>
  <w:style w:type="paragraph" w:customStyle="1" w:styleId="02-ODST-2">
    <w:name w:val="02-ODST-2"/>
    <w:basedOn w:val="Normln"/>
    <w:qFormat/>
    <w:rsid w:val="00452526"/>
    <w:pPr>
      <w:numPr>
        <w:ilvl w:val="1"/>
        <w:numId w:val="3"/>
      </w:numPr>
      <w:tabs>
        <w:tab w:val="left" w:pos="567"/>
      </w:tabs>
    </w:pPr>
  </w:style>
  <w:style w:type="paragraph" w:customStyle="1" w:styleId="01-L">
    <w:name w:val="01-ČL."/>
    <w:basedOn w:val="Normln"/>
    <w:next w:val="Normln"/>
    <w:qFormat/>
    <w:rsid w:val="00452526"/>
    <w:pPr>
      <w:numPr>
        <w:numId w:val="3"/>
      </w:numPr>
      <w:spacing w:before="600"/>
      <w:jc w:val="center"/>
    </w:pPr>
    <w:rPr>
      <w:b/>
      <w:bCs/>
      <w:sz w:val="24"/>
    </w:rPr>
  </w:style>
  <w:style w:type="paragraph" w:customStyle="1" w:styleId="08-norP">
    <w:name w:val="08-norP"/>
    <w:basedOn w:val="Normln"/>
    <w:link w:val="08-norPChar"/>
    <w:qFormat/>
    <w:rsid w:val="00452526"/>
    <w:pPr>
      <w:ind w:left="1418"/>
    </w:pPr>
  </w:style>
  <w:style w:type="character" w:customStyle="1" w:styleId="08-norPChar">
    <w:name w:val="08-norP Char"/>
    <w:basedOn w:val="Standardnpsmoodstavce"/>
    <w:link w:val="08-norP"/>
    <w:rsid w:val="00452526"/>
  </w:style>
  <w:style w:type="paragraph" w:customStyle="1" w:styleId="06-PSM">
    <w:name w:val="06-PÍSM"/>
    <w:basedOn w:val="Normln"/>
    <w:qFormat/>
    <w:rsid w:val="00452526"/>
    <w:pPr>
      <w:numPr>
        <w:numId w:val="2"/>
      </w:numPr>
    </w:pPr>
  </w:style>
  <w:style w:type="paragraph" w:customStyle="1" w:styleId="05-ODST-3">
    <w:name w:val="05-ODST-3"/>
    <w:basedOn w:val="02-ODST-2"/>
    <w:qFormat/>
    <w:rsid w:val="004525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452526"/>
    <w:pPr>
      <w:numPr>
        <w:ilvl w:val="3"/>
      </w:numPr>
      <w:tabs>
        <w:tab w:val="left" w:pos="1701"/>
      </w:tabs>
    </w:pPr>
  </w:style>
  <w:style w:type="paragraph" w:customStyle="1" w:styleId="06-norm3">
    <w:name w:val="06-norm3"/>
    <w:basedOn w:val="Normln"/>
    <w:link w:val="06-norm3Char"/>
    <w:qFormat/>
    <w:rsid w:val="00452526"/>
    <w:pPr>
      <w:ind w:left="1134"/>
    </w:pPr>
  </w:style>
  <w:style w:type="character" w:customStyle="1" w:styleId="06-norm3Char">
    <w:name w:val="06-norm3 Char"/>
    <w:basedOn w:val="Standardnpsmoodstavce"/>
    <w:link w:val="06-norm3"/>
    <w:rsid w:val="00452526"/>
  </w:style>
  <w:style w:type="paragraph" w:customStyle="1" w:styleId="03-nor2">
    <w:name w:val="03-nor2"/>
    <w:basedOn w:val="Normln"/>
    <w:link w:val="03-nor2Char"/>
    <w:qFormat/>
    <w:rsid w:val="00452526"/>
    <w:pPr>
      <w:ind w:left="567"/>
    </w:pPr>
  </w:style>
  <w:style w:type="character" w:customStyle="1" w:styleId="03-nor2Char">
    <w:name w:val="03-nor2 Char"/>
    <w:basedOn w:val="Standardnpsmoodstavce"/>
    <w:link w:val="03-nor2"/>
    <w:rsid w:val="00452526"/>
  </w:style>
  <w:style w:type="character" w:styleId="Hypertextovodkaz">
    <w:name w:val="Hyperlink"/>
    <w:basedOn w:val="Standardnpsmoodstavce"/>
    <w:uiPriority w:val="99"/>
    <w:unhideWhenUsed/>
    <w:rsid w:val="00F0728B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locked/>
    <w:rsid w:val="000E621C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AC4B33"/>
    <w:rPr>
      <w:rFonts w:cs="Arial"/>
      <w:b/>
      <w:bCs/>
      <w:kern w:val="32"/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4E0E07"/>
    <w:rPr>
      <w:b/>
    </w:rPr>
  </w:style>
  <w:style w:type="paragraph" w:customStyle="1" w:styleId="Odstavec3">
    <w:name w:val="Odstavec 3"/>
    <w:basedOn w:val="Normln"/>
    <w:rsid w:val="00AC4B33"/>
    <w:pPr>
      <w:numPr>
        <w:ilvl w:val="2"/>
        <w:numId w:val="4"/>
      </w:numPr>
      <w:tabs>
        <w:tab w:val="clear" w:pos="767"/>
        <w:tab w:val="num" w:pos="900"/>
      </w:tabs>
      <w:overflowPunct w:val="0"/>
      <w:autoSpaceDE w:val="0"/>
      <w:autoSpaceDN w:val="0"/>
      <w:adjustRightInd w:val="0"/>
      <w:ind w:left="900" w:hanging="868"/>
      <w:textAlignment w:val="baseline"/>
      <w:outlineLvl w:val="2"/>
    </w:pPr>
    <w:rPr>
      <w:szCs w:val="24"/>
    </w:rPr>
  </w:style>
  <w:style w:type="paragraph" w:customStyle="1" w:styleId="Odrky-psmena">
    <w:name w:val="Odrážky - písmena"/>
    <w:basedOn w:val="Normln"/>
    <w:link w:val="Odrky-psmenaCharChar"/>
    <w:rsid w:val="00BD6B30"/>
    <w:pPr>
      <w:numPr>
        <w:numId w:val="5"/>
      </w:numPr>
      <w:spacing w:before="0"/>
    </w:pPr>
  </w:style>
  <w:style w:type="paragraph" w:customStyle="1" w:styleId="Odrky2rove">
    <w:name w:val="Odrážky 2 úroveň"/>
    <w:basedOn w:val="Normln"/>
    <w:rsid w:val="00BD6B30"/>
    <w:pPr>
      <w:numPr>
        <w:ilvl w:val="1"/>
        <w:numId w:val="5"/>
      </w:numPr>
      <w:spacing w:before="0"/>
    </w:pPr>
  </w:style>
  <w:style w:type="character" w:styleId="Odkaznakoment">
    <w:name w:val="annotation reference"/>
    <w:basedOn w:val="Standardnpsmoodstavce"/>
    <w:uiPriority w:val="99"/>
    <w:semiHidden/>
    <w:unhideWhenUsed/>
    <w:rsid w:val="00C160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160BB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160B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60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60BB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160BB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0BB"/>
    <w:rPr>
      <w:rFonts w:ascii="Tahoma" w:hAnsi="Tahoma" w:cs="Tahoma"/>
      <w:sz w:val="16"/>
      <w:szCs w:val="16"/>
    </w:rPr>
  </w:style>
  <w:style w:type="character" w:customStyle="1" w:styleId="Odrky-psmenaCharChar">
    <w:name w:val="Odrážky - písmena Char Char"/>
    <w:link w:val="Odrky-psmena"/>
    <w:rsid w:val="00C0158D"/>
  </w:style>
  <w:style w:type="paragraph" w:customStyle="1" w:styleId="text">
    <w:name w:val="text"/>
    <w:basedOn w:val="Normln"/>
    <w:rsid w:val="002F50E4"/>
    <w:pPr>
      <w:spacing w:before="20" w:after="60"/>
      <w:ind w:right="567"/>
    </w:pPr>
    <w:rPr>
      <w:sz w:val="22"/>
    </w:rPr>
  </w:style>
  <w:style w:type="paragraph" w:styleId="Revize">
    <w:name w:val="Revision"/>
    <w:hidden/>
    <w:uiPriority w:val="99"/>
    <w:semiHidden/>
    <w:rsid w:val="00C047A3"/>
  </w:style>
  <w:style w:type="paragraph" w:customStyle="1" w:styleId="Hlavnnadpis">
    <w:name w:val="Hlavní nadpis"/>
    <w:basedOn w:val="Obsah1"/>
    <w:rsid w:val="00857049"/>
    <w:pPr>
      <w:spacing w:before="0" w:after="0"/>
      <w:jc w:val="center"/>
    </w:pPr>
    <w:rPr>
      <w:b/>
      <w:bCs/>
      <w:sz w:val="36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857049"/>
    <w:pPr>
      <w:spacing w:after="100"/>
    </w:pPr>
  </w:style>
  <w:style w:type="character" w:customStyle="1" w:styleId="ZhlavChar">
    <w:name w:val="Záhlaví Char"/>
    <w:basedOn w:val="Standardnpsmoodstavce"/>
    <w:link w:val="Zhlav"/>
    <w:rsid w:val="009D3C40"/>
    <w:rPr>
      <w:sz w:val="16"/>
    </w:rPr>
  </w:style>
  <w:style w:type="character" w:customStyle="1" w:styleId="nowrap">
    <w:name w:val="nowrap"/>
    <w:basedOn w:val="Standardnpsmoodstavce"/>
    <w:rsid w:val="00AD4245"/>
  </w:style>
  <w:style w:type="table" w:styleId="Mkatabulky">
    <w:name w:val="Table Grid"/>
    <w:basedOn w:val="Normlntabulka"/>
    <w:uiPriority w:val="59"/>
    <w:locked/>
    <w:rsid w:val="00627F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uiPriority w:val="99"/>
    <w:qFormat/>
    <w:rsid w:val="00A06AAC"/>
    <w:pPr>
      <w:ind w:left="720"/>
      <w:contextualSpacing/>
    </w:pPr>
    <w:rPr>
      <w:sz w:val="22"/>
    </w:rPr>
  </w:style>
  <w:style w:type="paragraph" w:styleId="Prosttext">
    <w:name w:val="Plain Text"/>
    <w:basedOn w:val="Normln"/>
    <w:link w:val="ProsttextChar"/>
    <w:rsid w:val="00D20B5B"/>
    <w:pPr>
      <w:spacing w:before="0"/>
      <w:jc w:val="left"/>
    </w:pPr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rsid w:val="00D20B5B"/>
    <w:rPr>
      <w:rFonts w:ascii="Courier New" w:hAnsi="Courier New"/>
    </w:rPr>
  </w:style>
  <w:style w:type="paragraph" w:customStyle="1" w:styleId="Textbodu">
    <w:name w:val="Text bodu"/>
    <w:basedOn w:val="Normln"/>
    <w:rsid w:val="000126F2"/>
    <w:pPr>
      <w:numPr>
        <w:ilvl w:val="6"/>
        <w:numId w:val="17"/>
      </w:numPr>
      <w:spacing w:before="0"/>
      <w:outlineLvl w:val="8"/>
    </w:pPr>
    <w:rPr>
      <w:rFonts w:ascii="Times New Roman" w:hAnsi="Times New Roman"/>
      <w:sz w:val="24"/>
      <w:szCs w:val="24"/>
    </w:rPr>
  </w:style>
  <w:style w:type="paragraph" w:customStyle="1" w:styleId="Textpsmene">
    <w:name w:val="Text písmene"/>
    <w:basedOn w:val="Normln"/>
    <w:rsid w:val="000126F2"/>
    <w:pPr>
      <w:numPr>
        <w:ilvl w:val="8"/>
        <w:numId w:val="17"/>
      </w:numPr>
      <w:spacing w:before="0"/>
      <w:outlineLvl w:val="7"/>
    </w:pPr>
    <w:rPr>
      <w:rFonts w:ascii="Times New Roman" w:hAnsi="Times New Roman"/>
      <w:sz w:val="24"/>
      <w:szCs w:val="24"/>
    </w:rPr>
  </w:style>
  <w:style w:type="paragraph" w:customStyle="1" w:styleId="ZKON">
    <w:name w:val="ZÁKON"/>
    <w:basedOn w:val="Normln"/>
    <w:next w:val="Normln"/>
    <w:rsid w:val="000126F2"/>
    <w:pPr>
      <w:keepNext/>
      <w:keepLines/>
      <w:numPr>
        <w:ilvl w:val="7"/>
        <w:numId w:val="17"/>
      </w:numPr>
      <w:tabs>
        <w:tab w:val="num" w:pos="851"/>
      </w:tabs>
      <w:spacing w:before="0"/>
      <w:ind w:left="851" w:hanging="426"/>
      <w:jc w:val="center"/>
      <w:outlineLvl w:val="0"/>
    </w:pPr>
    <w:rPr>
      <w:rFonts w:ascii="Times New Roman" w:hAnsi="Times New Roman"/>
      <w:b/>
      <w:bCs/>
      <w:caps/>
      <w:sz w:val="24"/>
      <w:szCs w:val="24"/>
    </w:rPr>
  </w:style>
  <w:style w:type="paragraph" w:customStyle="1" w:styleId="Textodstavce">
    <w:name w:val="Text odstavce"/>
    <w:basedOn w:val="Normln"/>
    <w:rsid w:val="000126F2"/>
    <w:pPr>
      <w:tabs>
        <w:tab w:val="num" w:pos="782"/>
        <w:tab w:val="left" w:pos="851"/>
      </w:tabs>
      <w:spacing w:after="120"/>
      <w:ind w:firstLine="425"/>
      <w:outlineLvl w:val="6"/>
    </w:pPr>
    <w:rPr>
      <w:rFonts w:ascii="Times New Roman" w:hAnsi="Times New Roman"/>
      <w:sz w:val="24"/>
      <w:szCs w:val="24"/>
    </w:rPr>
  </w:style>
  <w:style w:type="paragraph" w:styleId="Normlnweb">
    <w:name w:val="Normal (Web)"/>
    <w:basedOn w:val="Normln"/>
    <w:rsid w:val="000126F2"/>
    <w:pPr>
      <w:spacing w:before="100" w:beforeAutospacing="1" w:after="100" w:afterAutospacing="1"/>
      <w:jc w:val="left"/>
    </w:pPr>
    <w:rPr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locked="1" w:semiHidden="0" w:uiPriority="10" w:unhideWhenUsed="0"/>
    <w:lsdException w:name="Default Paragraph Font" w:uiPriority="1"/>
    <w:lsdException w:name="Subtitle" w:locked="1" w:semiHidden="0" w:uiPriority="11" w:unhideWhenUsed="0"/>
    <w:lsdException w:name="Strong" w:locked="1" w:semiHidden="0" w:uiPriority="22" w:unhideWhenUsed="0"/>
    <w:lsdException w:name="Emphasis" w:locked="1" w:semiHidden="0" w:uiPriority="20" w:unhideWhenUsed="0"/>
    <w:lsdException w:name="Plain Text" w:uiPriority="0"/>
    <w:lsdException w:name="Normal (Web)" w:uiPriority="0"/>
    <w:lsdException w:name="Table Grid" w:locked="1" w:semiHidden="0" w:uiPriority="59" w:unhideWhenUsed="0"/>
    <w:lsdException w:name="Placeholder Text" w:unhideWhenUsed="0"/>
    <w:lsdException w:name="No Spacing" w:locked="1" w:semiHidden="0" w:uiPriority="1" w:unhideWhenUsed="0"/>
    <w:lsdException w:name="Light Shading" w:locked="1" w:semiHidden="0" w:uiPriority="60" w:unhideWhenUsed="0"/>
    <w:lsdException w:name="Light List" w:locked="1" w:semiHidden="0" w:uiPriority="61" w:unhideWhenUsed="0"/>
    <w:lsdException w:name="Light Grid" w:locked="1" w:semiHidden="0" w:uiPriority="62" w:unhideWhenUsed="0"/>
    <w:lsdException w:name="Medium Shading 1" w:locked="1" w:semiHidden="0" w:uiPriority="63" w:unhideWhenUsed="0"/>
    <w:lsdException w:name="Medium Shading 2" w:locked="1" w:semiHidden="0" w:uiPriority="64" w:unhideWhenUsed="0"/>
    <w:lsdException w:name="Medium List 1" w:locked="1" w:semiHidden="0" w:uiPriority="65" w:unhideWhenUsed="0"/>
    <w:lsdException w:name="Medium List 2" w:locked="1" w:semiHidden="0" w:uiPriority="66" w:unhideWhenUsed="0"/>
    <w:lsdException w:name="Medium Grid 1" w:locked="1" w:semiHidden="0" w:uiPriority="67" w:unhideWhenUsed="0"/>
    <w:lsdException w:name="Medium Grid 2" w:locked="1" w:semiHidden="0" w:uiPriority="68" w:unhideWhenUsed="0"/>
    <w:lsdException w:name="Medium Grid 3" w:locked="1" w:semiHidden="0" w:uiPriority="69" w:unhideWhenUsed="0"/>
    <w:lsdException w:name="Dark List" w:locked="1" w:semiHidden="0" w:uiPriority="70" w:unhideWhenUsed="0"/>
    <w:lsdException w:name="Colorful Shading" w:locked="1" w:semiHidden="0" w:uiPriority="71" w:unhideWhenUsed="0"/>
    <w:lsdException w:name="Colorful List" w:locked="1" w:semiHidden="0" w:uiPriority="72" w:unhideWhenUsed="0"/>
    <w:lsdException w:name="Colorful Grid" w:locked="1" w:semiHidden="0" w:uiPriority="73" w:unhideWhenUsed="0"/>
    <w:lsdException w:name="Light Shading Accent 1" w:locked="1" w:semiHidden="0" w:uiPriority="60" w:unhideWhenUsed="0"/>
    <w:lsdException w:name="Light List Accent 1" w:locked="1" w:semiHidden="0" w:uiPriority="61" w:unhideWhenUsed="0"/>
    <w:lsdException w:name="Light Grid Accent 1" w:locked="1" w:semiHidden="0" w:uiPriority="62" w:unhideWhenUsed="0"/>
    <w:lsdException w:name="Medium Shading 1 Accent 1" w:locked="1" w:semiHidden="0" w:uiPriority="63" w:unhideWhenUsed="0"/>
    <w:lsdException w:name="Medium Shading 2 Accent 1" w:locked="1" w:semiHidden="0" w:uiPriority="64" w:unhideWhenUsed="0"/>
    <w:lsdException w:name="Medium List 1 Accent 1" w:locked="1" w:semiHidden="0" w:uiPriority="65" w:unhideWhenUsed="0"/>
    <w:lsdException w:name="Revision" w:unhideWhenUsed="0"/>
    <w:lsdException w:name="List Paragraph" w:locked="1" w:semiHidden="0" w:uiPriority="34" w:unhideWhenUsed="0" w:qFormat="1"/>
    <w:lsdException w:name="Quote" w:locked="1" w:semiHidden="0" w:uiPriority="29" w:unhideWhenUsed="0"/>
    <w:lsdException w:name="Intense Quote" w:locked="1" w:semiHidden="0" w:uiPriority="30" w:unhideWhenUsed="0"/>
    <w:lsdException w:name="Medium List 2 Accent 1" w:locked="1" w:semiHidden="0" w:uiPriority="66" w:unhideWhenUsed="0"/>
    <w:lsdException w:name="Medium Grid 1 Accent 1" w:locked="1" w:semiHidden="0" w:uiPriority="67" w:unhideWhenUsed="0"/>
    <w:lsdException w:name="Medium Grid 2 Accent 1" w:locked="1" w:semiHidden="0" w:uiPriority="68" w:unhideWhenUsed="0"/>
    <w:lsdException w:name="Medium Grid 3 Accent 1" w:locked="1" w:semiHidden="0" w:uiPriority="69" w:unhideWhenUsed="0"/>
    <w:lsdException w:name="Dark List Accent 1" w:locked="1" w:semiHidden="0" w:uiPriority="70" w:unhideWhenUsed="0"/>
    <w:lsdException w:name="Colorful Shading Accent 1" w:locked="1" w:semiHidden="0" w:uiPriority="71" w:unhideWhenUsed="0"/>
    <w:lsdException w:name="Colorful List Accent 1" w:locked="1" w:semiHidden="0" w:uiPriority="72" w:unhideWhenUsed="0"/>
    <w:lsdException w:name="Colorful Grid Accent 1" w:locked="1" w:semiHidden="0" w:uiPriority="73" w:unhideWhenUsed="0"/>
    <w:lsdException w:name="Light Shading Accent 2" w:locked="1" w:semiHidden="0" w:uiPriority="60" w:unhideWhenUsed="0"/>
    <w:lsdException w:name="Light List Accent 2" w:locked="1" w:semiHidden="0" w:uiPriority="61" w:unhideWhenUsed="0"/>
    <w:lsdException w:name="Light Grid Accent 2" w:locked="1" w:semiHidden="0" w:uiPriority="62" w:unhideWhenUsed="0"/>
    <w:lsdException w:name="Medium Shading 1 Accent 2" w:locked="1" w:semiHidden="0" w:uiPriority="63" w:unhideWhenUsed="0"/>
    <w:lsdException w:name="Medium Shading 2 Accent 2" w:locked="1" w:semiHidden="0" w:uiPriority="64" w:unhideWhenUsed="0"/>
    <w:lsdException w:name="Medium List 1 Accent 2" w:locked="1" w:semiHidden="0" w:uiPriority="65" w:unhideWhenUsed="0"/>
    <w:lsdException w:name="Medium List 2 Accent 2" w:locked="1" w:semiHidden="0" w:uiPriority="66" w:unhideWhenUsed="0"/>
    <w:lsdException w:name="Medium Grid 1 Accent 2" w:locked="1" w:semiHidden="0" w:uiPriority="67" w:unhideWhenUsed="0"/>
    <w:lsdException w:name="Medium Grid 2 Accent 2" w:locked="1" w:semiHidden="0" w:uiPriority="68" w:unhideWhenUsed="0"/>
    <w:lsdException w:name="Medium Grid 3 Accent 2" w:locked="1" w:semiHidden="0" w:uiPriority="69" w:unhideWhenUsed="0"/>
    <w:lsdException w:name="Dark List Accent 2" w:locked="1" w:semiHidden="0" w:uiPriority="70" w:unhideWhenUsed="0"/>
    <w:lsdException w:name="Colorful Shading Accent 2" w:locked="1" w:semiHidden="0" w:uiPriority="71" w:unhideWhenUsed="0"/>
    <w:lsdException w:name="Colorful List Accent 2" w:locked="1" w:semiHidden="0" w:uiPriority="72" w:unhideWhenUsed="0"/>
    <w:lsdException w:name="Colorful Grid Accent 2" w:locked="1" w:semiHidden="0" w:uiPriority="73" w:unhideWhenUsed="0"/>
    <w:lsdException w:name="Light Shading Accent 3" w:locked="1" w:semiHidden="0" w:uiPriority="60" w:unhideWhenUsed="0"/>
    <w:lsdException w:name="Light List Accent 3" w:locked="1" w:semiHidden="0" w:uiPriority="61" w:unhideWhenUsed="0"/>
    <w:lsdException w:name="Light Grid Accent 3" w:locked="1" w:semiHidden="0" w:uiPriority="62" w:unhideWhenUsed="0"/>
    <w:lsdException w:name="Medium Shading 1 Accent 3" w:locked="1" w:semiHidden="0" w:uiPriority="63" w:unhideWhenUsed="0"/>
    <w:lsdException w:name="Medium Shading 2 Accent 3" w:locked="1" w:semiHidden="0" w:uiPriority="64" w:unhideWhenUsed="0"/>
    <w:lsdException w:name="Medium List 1 Accent 3" w:locked="1" w:semiHidden="0" w:uiPriority="65" w:unhideWhenUsed="0"/>
    <w:lsdException w:name="Medium List 2 Accent 3" w:locked="1" w:semiHidden="0" w:uiPriority="66" w:unhideWhenUsed="0"/>
    <w:lsdException w:name="Medium Grid 1 Accent 3" w:locked="1" w:semiHidden="0" w:uiPriority="67" w:unhideWhenUsed="0"/>
    <w:lsdException w:name="Medium Grid 2 Accent 3" w:locked="1" w:semiHidden="0" w:uiPriority="68" w:unhideWhenUsed="0"/>
    <w:lsdException w:name="Medium Grid 3 Accent 3" w:locked="1" w:semiHidden="0" w:uiPriority="69" w:unhideWhenUsed="0"/>
    <w:lsdException w:name="Dark List Accent 3" w:locked="1" w:semiHidden="0" w:uiPriority="70" w:unhideWhenUsed="0"/>
    <w:lsdException w:name="Colorful Shading Accent 3" w:locked="1" w:semiHidden="0" w:uiPriority="71" w:unhideWhenUsed="0"/>
    <w:lsdException w:name="Colorful List Accent 3" w:locked="1" w:semiHidden="0" w:uiPriority="72" w:unhideWhenUsed="0"/>
    <w:lsdException w:name="Colorful Grid Accent 3" w:locked="1" w:semiHidden="0" w:uiPriority="73" w:unhideWhenUsed="0"/>
    <w:lsdException w:name="Light Shading Accent 4" w:locked="1" w:semiHidden="0" w:uiPriority="60" w:unhideWhenUsed="0"/>
    <w:lsdException w:name="Light List Accent 4" w:locked="1" w:semiHidden="0" w:uiPriority="61" w:unhideWhenUsed="0"/>
    <w:lsdException w:name="Light Grid Accent 4" w:locked="1" w:semiHidden="0" w:uiPriority="62" w:unhideWhenUsed="0"/>
    <w:lsdException w:name="Medium Shading 1 Accent 4" w:locked="1" w:semiHidden="0" w:uiPriority="63" w:unhideWhenUsed="0"/>
    <w:lsdException w:name="Medium Shading 2 Accent 4" w:locked="1" w:semiHidden="0" w:uiPriority="64" w:unhideWhenUsed="0"/>
    <w:lsdException w:name="Medium List 1 Accent 4" w:locked="1" w:semiHidden="0" w:uiPriority="65" w:unhideWhenUsed="0"/>
    <w:lsdException w:name="Medium List 2 Accent 4" w:locked="1" w:semiHidden="0" w:uiPriority="66" w:unhideWhenUsed="0"/>
    <w:lsdException w:name="Medium Grid 1 Accent 4" w:locked="1" w:semiHidden="0" w:uiPriority="67" w:unhideWhenUsed="0"/>
    <w:lsdException w:name="Medium Grid 2 Accent 4" w:locked="1" w:semiHidden="0" w:uiPriority="68" w:unhideWhenUsed="0"/>
    <w:lsdException w:name="Medium Grid 3 Accent 4" w:locked="1" w:semiHidden="0" w:uiPriority="69" w:unhideWhenUsed="0"/>
    <w:lsdException w:name="Dark List Accent 4" w:locked="1" w:semiHidden="0" w:uiPriority="70" w:unhideWhenUsed="0"/>
    <w:lsdException w:name="Colorful Shading Accent 4" w:locked="1" w:semiHidden="0" w:uiPriority="71" w:unhideWhenUsed="0"/>
    <w:lsdException w:name="Colorful List Accent 4" w:locked="1" w:semiHidden="0" w:uiPriority="72" w:unhideWhenUsed="0"/>
    <w:lsdException w:name="Colorful Grid Accent 4" w:locked="1" w:semiHidden="0" w:uiPriority="73" w:unhideWhenUsed="0"/>
    <w:lsdException w:name="Light Shading Accent 5" w:locked="1" w:semiHidden="0" w:uiPriority="60" w:unhideWhenUsed="0"/>
    <w:lsdException w:name="Light List Accent 5" w:locked="1" w:semiHidden="0" w:uiPriority="61" w:unhideWhenUsed="0"/>
    <w:lsdException w:name="Light Grid Accent 5" w:locked="1" w:semiHidden="0" w:uiPriority="62" w:unhideWhenUsed="0"/>
    <w:lsdException w:name="Medium Shading 1 Accent 5" w:locked="1" w:semiHidden="0" w:uiPriority="63" w:unhideWhenUsed="0"/>
    <w:lsdException w:name="Medium Shading 2 Accent 5" w:locked="1" w:semiHidden="0" w:uiPriority="64" w:unhideWhenUsed="0"/>
    <w:lsdException w:name="Medium List 1 Accent 5" w:locked="1" w:semiHidden="0" w:uiPriority="65" w:unhideWhenUsed="0"/>
    <w:lsdException w:name="Medium List 2 Accent 5" w:locked="1" w:semiHidden="0" w:uiPriority="66" w:unhideWhenUsed="0"/>
    <w:lsdException w:name="Medium Grid 1 Accent 5" w:locked="1" w:semiHidden="0" w:uiPriority="67" w:unhideWhenUsed="0"/>
    <w:lsdException w:name="Medium Grid 2 Accent 5" w:locked="1" w:semiHidden="0" w:uiPriority="68" w:unhideWhenUsed="0"/>
    <w:lsdException w:name="Medium Grid 3 Accent 5" w:locked="1" w:semiHidden="0" w:uiPriority="69" w:unhideWhenUsed="0"/>
    <w:lsdException w:name="Dark List Accent 5" w:locked="1" w:semiHidden="0" w:uiPriority="70" w:unhideWhenUsed="0"/>
    <w:lsdException w:name="Colorful Shading Accent 5" w:locked="1" w:semiHidden="0" w:uiPriority="71" w:unhideWhenUsed="0"/>
    <w:lsdException w:name="Colorful List Accent 5" w:locked="1" w:semiHidden="0" w:uiPriority="72" w:unhideWhenUsed="0"/>
    <w:lsdException w:name="Colorful Grid Accent 5" w:locked="1" w:semiHidden="0" w:uiPriority="73" w:unhideWhenUsed="0"/>
    <w:lsdException w:name="Light Shading Accent 6" w:locked="1" w:semiHidden="0" w:uiPriority="60" w:unhideWhenUsed="0"/>
    <w:lsdException w:name="Light List Accent 6" w:locked="1" w:semiHidden="0" w:uiPriority="61" w:unhideWhenUsed="0"/>
    <w:lsdException w:name="Light Grid Accent 6" w:locked="1" w:semiHidden="0" w:uiPriority="62" w:unhideWhenUsed="0"/>
    <w:lsdException w:name="Medium Shading 1 Accent 6" w:locked="1" w:semiHidden="0" w:uiPriority="63" w:unhideWhenUsed="0"/>
    <w:lsdException w:name="Medium Shading 2 Accent 6" w:locked="1" w:semiHidden="0" w:uiPriority="64" w:unhideWhenUsed="0"/>
    <w:lsdException w:name="Medium List 1 Accent 6" w:locked="1" w:semiHidden="0" w:uiPriority="65" w:unhideWhenUsed="0"/>
    <w:lsdException w:name="Medium List 2 Accent 6" w:locked="1" w:semiHidden="0" w:uiPriority="66" w:unhideWhenUsed="0"/>
    <w:lsdException w:name="Medium Grid 1 Accent 6" w:locked="1" w:semiHidden="0" w:uiPriority="67" w:unhideWhenUsed="0"/>
    <w:lsdException w:name="Medium Grid 2 Accent 6" w:locked="1" w:semiHidden="0" w:uiPriority="68" w:unhideWhenUsed="0"/>
    <w:lsdException w:name="Medium Grid 3 Accent 6" w:locked="1" w:semiHidden="0" w:uiPriority="69" w:unhideWhenUsed="0"/>
    <w:lsdException w:name="Dark List Accent 6" w:locked="1" w:semiHidden="0" w:uiPriority="70" w:unhideWhenUsed="0"/>
    <w:lsdException w:name="Colorful Shading Accent 6" w:locked="1" w:semiHidden="0" w:uiPriority="71" w:unhideWhenUsed="0"/>
    <w:lsdException w:name="Colorful List Accent 6" w:locked="1" w:semiHidden="0" w:uiPriority="72" w:unhideWhenUsed="0"/>
    <w:lsdException w:name="Colorful Grid Accent 6" w:locked="1" w:semiHidden="0" w:uiPriority="73" w:unhideWhenUsed="0"/>
    <w:lsdException w:name="Subtle Emphasis" w:locked="1" w:semiHidden="0" w:uiPriority="19" w:unhideWhenUsed="0"/>
    <w:lsdException w:name="Intense Emphasis" w:locked="1" w:semiHidden="0" w:uiPriority="21" w:unhideWhenUsed="0"/>
    <w:lsdException w:name="Subtle Reference" w:locked="1" w:semiHidden="0" w:uiPriority="31" w:unhideWhenUsed="0"/>
    <w:lsdException w:name="Intense Reference" w:locked="1" w:semiHidden="0" w:uiPriority="32" w:unhideWhenUsed="0"/>
    <w:lsdException w:name="Book Title" w:locked="1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452526"/>
    <w:pPr>
      <w:spacing w:before="120"/>
      <w:jc w:val="both"/>
    </w:pPr>
  </w:style>
  <w:style w:type="paragraph" w:styleId="Nadpis1">
    <w:name w:val="heading 1"/>
    <w:basedOn w:val="Normln"/>
    <w:next w:val="Normln"/>
    <w:link w:val="Nadpis1Char"/>
    <w:qFormat/>
    <w:locked/>
    <w:rsid w:val="00AC4B33"/>
    <w:pPr>
      <w:keepNext/>
      <w:numPr>
        <w:numId w:val="4"/>
      </w:numPr>
      <w:spacing w:before="360"/>
      <w:ind w:left="17" w:firstLine="0"/>
      <w:outlineLvl w:val="0"/>
    </w:pPr>
    <w:rPr>
      <w:rFonts w:cs="Arial"/>
      <w:b/>
      <w:bCs/>
      <w:kern w:val="32"/>
      <w:sz w:val="24"/>
      <w:szCs w:val="24"/>
    </w:rPr>
  </w:style>
  <w:style w:type="paragraph" w:styleId="Nadpis2">
    <w:name w:val="heading 2"/>
    <w:basedOn w:val="02-ODST-2"/>
    <w:next w:val="Normln"/>
    <w:link w:val="Nadpis2Char"/>
    <w:qFormat/>
    <w:locked/>
    <w:rsid w:val="004E0E07"/>
    <w:pPr>
      <w:outlineLvl w:val="1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rsid w:val="00133126"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rsid w:val="00133126"/>
    <w:pPr>
      <w:tabs>
        <w:tab w:val="left" w:pos="567"/>
      </w:tabs>
    </w:pPr>
  </w:style>
  <w:style w:type="paragraph" w:customStyle="1" w:styleId="Odstavec30">
    <w:name w:val="Odstavec3"/>
    <w:basedOn w:val="Odstavec2"/>
    <w:rsid w:val="001331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rsid w:val="00133126"/>
    <w:pPr>
      <w:spacing w:before="600"/>
      <w:jc w:val="center"/>
    </w:pPr>
    <w:rPr>
      <w:b/>
      <w:bCs/>
      <w:sz w:val="2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rsid w:val="00133126"/>
  </w:style>
  <w:style w:type="paragraph" w:customStyle="1" w:styleId="Odstavec4">
    <w:name w:val="Odstavec4"/>
    <w:basedOn w:val="Odstavec30"/>
    <w:rsid w:val="00133126"/>
    <w:pPr>
      <w:numPr>
        <w:ilvl w:val="3"/>
      </w:numPr>
      <w:tabs>
        <w:tab w:val="left" w:pos="1701"/>
      </w:tabs>
    </w:pPr>
  </w:style>
  <w:style w:type="paragraph" w:customStyle="1" w:styleId="normlnpod11">
    <w:name w:val="normální pod 1.1"/>
    <w:basedOn w:val="Normln"/>
    <w:link w:val="normlnpod11Char"/>
    <w:rsid w:val="00133126"/>
    <w:pPr>
      <w:ind w:left="567"/>
    </w:pPr>
  </w:style>
  <w:style w:type="character" w:customStyle="1" w:styleId="normlnpod11Char">
    <w:name w:val="normální pod 1.1 Char"/>
    <w:basedOn w:val="Standardnpsmoodstavce"/>
    <w:link w:val="normlnpod11"/>
    <w:rsid w:val="00133126"/>
  </w:style>
  <w:style w:type="paragraph" w:customStyle="1" w:styleId="normlnpod111">
    <w:name w:val="normální pod 1.1.1"/>
    <w:basedOn w:val="Normln"/>
    <w:link w:val="normlnpod111Char"/>
    <w:rsid w:val="00133126"/>
    <w:pPr>
      <w:ind w:left="1134"/>
    </w:pPr>
  </w:style>
  <w:style w:type="character" w:customStyle="1" w:styleId="normlnpod111Char">
    <w:name w:val="normální pod 1.1.1 Char"/>
    <w:basedOn w:val="Standardnpsmoodstavce"/>
    <w:link w:val="normlnpod111"/>
    <w:rsid w:val="00133126"/>
  </w:style>
  <w:style w:type="paragraph" w:customStyle="1" w:styleId="04-PSMENO">
    <w:name w:val="04-PÍSMENO"/>
    <w:basedOn w:val="Normln"/>
    <w:rsid w:val="00133126"/>
  </w:style>
  <w:style w:type="paragraph" w:customStyle="1" w:styleId="02-ODST-1">
    <w:name w:val="02-ODST-1"/>
    <w:basedOn w:val="Normln"/>
    <w:rsid w:val="00C20DBF"/>
    <w:pPr>
      <w:tabs>
        <w:tab w:val="left" w:pos="567"/>
      </w:tabs>
    </w:pPr>
  </w:style>
  <w:style w:type="paragraph" w:customStyle="1" w:styleId="03-ODST-2">
    <w:name w:val="03-ODST-2"/>
    <w:basedOn w:val="02-ODST-1"/>
    <w:rsid w:val="00133126"/>
    <w:pPr>
      <w:tabs>
        <w:tab w:val="clear" w:pos="567"/>
        <w:tab w:val="left" w:pos="1134"/>
      </w:tabs>
    </w:pPr>
  </w:style>
  <w:style w:type="paragraph" w:customStyle="1" w:styleId="01-LNEK">
    <w:name w:val="01-ČLÁNEK"/>
    <w:basedOn w:val="Normln"/>
    <w:next w:val="Normln"/>
    <w:rsid w:val="00C20DBF"/>
    <w:pPr>
      <w:spacing w:before="600"/>
      <w:jc w:val="center"/>
    </w:pPr>
    <w:rPr>
      <w:b/>
      <w:bCs/>
      <w:sz w:val="24"/>
    </w:rPr>
  </w:style>
  <w:style w:type="paragraph" w:customStyle="1" w:styleId="05-BODY">
    <w:name w:val="05-BODY"/>
    <w:basedOn w:val="Normln"/>
    <w:rsid w:val="00133126"/>
  </w:style>
  <w:style w:type="paragraph" w:customStyle="1" w:styleId="04-ODST-3">
    <w:name w:val="04-ODST-3"/>
    <w:basedOn w:val="03-ODST-2"/>
    <w:rsid w:val="00133126"/>
    <w:pPr>
      <w:tabs>
        <w:tab w:val="left" w:pos="1701"/>
      </w:tabs>
    </w:pPr>
  </w:style>
  <w:style w:type="paragraph" w:customStyle="1" w:styleId="07-NORM-03">
    <w:name w:val="07-NORM-03"/>
    <w:basedOn w:val="Normln"/>
    <w:link w:val="07-NORM-03Char"/>
    <w:rsid w:val="00E22E4F"/>
    <w:pPr>
      <w:ind w:left="1134"/>
    </w:pPr>
  </w:style>
  <w:style w:type="character" w:customStyle="1" w:styleId="07-NORM-03Char">
    <w:name w:val="07-NORM-03 Char"/>
    <w:basedOn w:val="Standardnpsmoodstavce"/>
    <w:link w:val="07-NORM-03"/>
    <w:rsid w:val="00E22E4F"/>
  </w:style>
  <w:style w:type="paragraph" w:customStyle="1" w:styleId="08-NORMPSMENO">
    <w:name w:val="08-NORM PÍSMENO"/>
    <w:basedOn w:val="Normln"/>
    <w:link w:val="08-NORMPSMENOChar"/>
    <w:rsid w:val="00C20DBF"/>
    <w:pPr>
      <w:ind w:left="1418"/>
    </w:pPr>
  </w:style>
  <w:style w:type="character" w:customStyle="1" w:styleId="08-NORMPSMENOChar">
    <w:name w:val="08-NORM PÍSMENO Char"/>
    <w:basedOn w:val="Standardnpsmoodstavce"/>
    <w:link w:val="08-NORMPSMENO"/>
    <w:rsid w:val="00C20DBF"/>
  </w:style>
  <w:style w:type="paragraph" w:customStyle="1" w:styleId="03-NORM-03">
    <w:name w:val="03-NORM-03"/>
    <w:basedOn w:val="Normln"/>
    <w:link w:val="03-NORM-03Char"/>
    <w:rsid w:val="00133126"/>
    <w:pPr>
      <w:ind w:left="1134"/>
    </w:pPr>
  </w:style>
  <w:style w:type="character" w:customStyle="1" w:styleId="03-NORM-03Char">
    <w:name w:val="03-NORM-03 Char"/>
    <w:basedOn w:val="Standardnpsmoodstavce"/>
    <w:link w:val="03-NORM-03"/>
    <w:rsid w:val="00133126"/>
  </w:style>
  <w:style w:type="paragraph" w:customStyle="1" w:styleId="04-NORM-02">
    <w:name w:val="04-NORM-02"/>
    <w:basedOn w:val="05-NORM-03"/>
    <w:link w:val="04-NORM-02Char"/>
    <w:rsid w:val="00133126"/>
    <w:pPr>
      <w:ind w:left="567"/>
    </w:pPr>
  </w:style>
  <w:style w:type="character" w:customStyle="1" w:styleId="04-NORM-02Char">
    <w:name w:val="04-NORM-02 Char"/>
    <w:basedOn w:val="05-NORM-03Char"/>
    <w:link w:val="04-NORM-02"/>
    <w:rsid w:val="00133126"/>
  </w:style>
  <w:style w:type="paragraph" w:customStyle="1" w:styleId="03-NORM-02">
    <w:name w:val="03-NORM-02"/>
    <w:basedOn w:val="Normln"/>
    <w:link w:val="03-NORM-02Char"/>
    <w:rsid w:val="00C20DBF"/>
    <w:pPr>
      <w:ind w:left="567"/>
    </w:pPr>
  </w:style>
  <w:style w:type="character" w:customStyle="1" w:styleId="03-NORM-02Char">
    <w:name w:val="03-NORM-02 Char"/>
    <w:basedOn w:val="Standardnpsmoodstavce"/>
    <w:link w:val="03-NORM-02"/>
    <w:rsid w:val="00C20DBF"/>
  </w:style>
  <w:style w:type="paragraph" w:customStyle="1" w:styleId="06-PSMENO">
    <w:name w:val="06-PÍSMENO"/>
    <w:basedOn w:val="Normln"/>
    <w:rsid w:val="00C20DBF"/>
  </w:style>
  <w:style w:type="paragraph" w:customStyle="1" w:styleId="04-ODST-2">
    <w:name w:val="04-ODST-2"/>
    <w:basedOn w:val="02-ODST-1"/>
    <w:rsid w:val="00C20DBF"/>
    <w:pPr>
      <w:tabs>
        <w:tab w:val="clear" w:pos="567"/>
        <w:tab w:val="left" w:pos="1134"/>
      </w:tabs>
    </w:pPr>
  </w:style>
  <w:style w:type="paragraph" w:customStyle="1" w:styleId="09-BODY">
    <w:name w:val="09-BODY"/>
    <w:basedOn w:val="Normln"/>
    <w:qFormat/>
    <w:rsid w:val="00452526"/>
    <w:pPr>
      <w:numPr>
        <w:numId w:val="1"/>
      </w:numPr>
    </w:pPr>
  </w:style>
  <w:style w:type="paragraph" w:customStyle="1" w:styleId="09-ODST-3">
    <w:name w:val="09-ODST-3"/>
    <w:basedOn w:val="04-ODST-2"/>
    <w:rsid w:val="00C20DBF"/>
    <w:pPr>
      <w:tabs>
        <w:tab w:val="left" w:pos="1701"/>
      </w:tabs>
    </w:pPr>
  </w:style>
  <w:style w:type="paragraph" w:customStyle="1" w:styleId="05-NORM-03">
    <w:name w:val="05-NORM-03"/>
    <w:basedOn w:val="Normln"/>
    <w:link w:val="05-NORM-03Char"/>
    <w:rsid w:val="00C20DBF"/>
    <w:pPr>
      <w:ind w:left="1134"/>
    </w:pPr>
  </w:style>
  <w:style w:type="character" w:customStyle="1" w:styleId="05-NORM-03Char">
    <w:name w:val="05-NORM-03 Char"/>
    <w:basedOn w:val="Standardnpsmoodstavce"/>
    <w:link w:val="05-NORM-03"/>
    <w:rsid w:val="00C20DBF"/>
  </w:style>
  <w:style w:type="paragraph" w:customStyle="1" w:styleId="02-ODST-2">
    <w:name w:val="02-ODST-2"/>
    <w:basedOn w:val="Normln"/>
    <w:qFormat/>
    <w:rsid w:val="00452526"/>
    <w:pPr>
      <w:numPr>
        <w:ilvl w:val="1"/>
        <w:numId w:val="3"/>
      </w:numPr>
      <w:tabs>
        <w:tab w:val="left" w:pos="567"/>
      </w:tabs>
    </w:pPr>
  </w:style>
  <w:style w:type="paragraph" w:customStyle="1" w:styleId="01-L">
    <w:name w:val="01-ČL."/>
    <w:basedOn w:val="Normln"/>
    <w:next w:val="Normln"/>
    <w:qFormat/>
    <w:rsid w:val="00452526"/>
    <w:pPr>
      <w:numPr>
        <w:numId w:val="3"/>
      </w:numPr>
      <w:spacing w:before="600"/>
      <w:jc w:val="center"/>
    </w:pPr>
    <w:rPr>
      <w:b/>
      <w:bCs/>
      <w:sz w:val="24"/>
    </w:rPr>
  </w:style>
  <w:style w:type="paragraph" w:customStyle="1" w:styleId="08-norP">
    <w:name w:val="08-norP"/>
    <w:basedOn w:val="Normln"/>
    <w:link w:val="08-norPChar"/>
    <w:qFormat/>
    <w:rsid w:val="00452526"/>
    <w:pPr>
      <w:ind w:left="1418"/>
    </w:pPr>
  </w:style>
  <w:style w:type="character" w:customStyle="1" w:styleId="08-norPChar">
    <w:name w:val="08-norP Char"/>
    <w:basedOn w:val="Standardnpsmoodstavce"/>
    <w:link w:val="08-norP"/>
    <w:rsid w:val="00452526"/>
  </w:style>
  <w:style w:type="paragraph" w:customStyle="1" w:styleId="06-PSM">
    <w:name w:val="06-PÍSM"/>
    <w:basedOn w:val="Normln"/>
    <w:qFormat/>
    <w:rsid w:val="00452526"/>
    <w:pPr>
      <w:numPr>
        <w:numId w:val="2"/>
      </w:numPr>
    </w:pPr>
  </w:style>
  <w:style w:type="paragraph" w:customStyle="1" w:styleId="05-ODST-3">
    <w:name w:val="05-ODST-3"/>
    <w:basedOn w:val="02-ODST-2"/>
    <w:qFormat/>
    <w:rsid w:val="004525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452526"/>
    <w:pPr>
      <w:numPr>
        <w:ilvl w:val="3"/>
      </w:numPr>
      <w:tabs>
        <w:tab w:val="left" w:pos="1701"/>
      </w:tabs>
    </w:pPr>
  </w:style>
  <w:style w:type="paragraph" w:customStyle="1" w:styleId="06-norm3">
    <w:name w:val="06-norm3"/>
    <w:basedOn w:val="Normln"/>
    <w:link w:val="06-norm3Char"/>
    <w:qFormat/>
    <w:rsid w:val="00452526"/>
    <w:pPr>
      <w:ind w:left="1134"/>
    </w:pPr>
  </w:style>
  <w:style w:type="character" w:customStyle="1" w:styleId="06-norm3Char">
    <w:name w:val="06-norm3 Char"/>
    <w:basedOn w:val="Standardnpsmoodstavce"/>
    <w:link w:val="06-norm3"/>
    <w:rsid w:val="00452526"/>
  </w:style>
  <w:style w:type="paragraph" w:customStyle="1" w:styleId="03-nor2">
    <w:name w:val="03-nor2"/>
    <w:basedOn w:val="Normln"/>
    <w:link w:val="03-nor2Char"/>
    <w:qFormat/>
    <w:rsid w:val="00452526"/>
    <w:pPr>
      <w:ind w:left="567"/>
    </w:pPr>
  </w:style>
  <w:style w:type="character" w:customStyle="1" w:styleId="03-nor2Char">
    <w:name w:val="03-nor2 Char"/>
    <w:basedOn w:val="Standardnpsmoodstavce"/>
    <w:link w:val="03-nor2"/>
    <w:rsid w:val="00452526"/>
  </w:style>
  <w:style w:type="character" w:styleId="Hypertextovodkaz">
    <w:name w:val="Hyperlink"/>
    <w:basedOn w:val="Standardnpsmoodstavce"/>
    <w:uiPriority w:val="99"/>
    <w:unhideWhenUsed/>
    <w:rsid w:val="00F0728B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locked/>
    <w:rsid w:val="000E621C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AC4B33"/>
    <w:rPr>
      <w:rFonts w:cs="Arial"/>
      <w:b/>
      <w:bCs/>
      <w:kern w:val="32"/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4E0E07"/>
    <w:rPr>
      <w:b/>
    </w:rPr>
  </w:style>
  <w:style w:type="paragraph" w:customStyle="1" w:styleId="Odstavec3">
    <w:name w:val="Odstavec 3"/>
    <w:basedOn w:val="Normln"/>
    <w:rsid w:val="00AC4B33"/>
    <w:pPr>
      <w:numPr>
        <w:ilvl w:val="2"/>
        <w:numId w:val="4"/>
      </w:numPr>
      <w:tabs>
        <w:tab w:val="clear" w:pos="767"/>
        <w:tab w:val="num" w:pos="900"/>
      </w:tabs>
      <w:overflowPunct w:val="0"/>
      <w:autoSpaceDE w:val="0"/>
      <w:autoSpaceDN w:val="0"/>
      <w:adjustRightInd w:val="0"/>
      <w:ind w:left="900" w:hanging="868"/>
      <w:textAlignment w:val="baseline"/>
      <w:outlineLvl w:val="2"/>
    </w:pPr>
    <w:rPr>
      <w:szCs w:val="24"/>
    </w:rPr>
  </w:style>
  <w:style w:type="paragraph" w:customStyle="1" w:styleId="Odrky-psmena">
    <w:name w:val="Odrážky - písmena"/>
    <w:basedOn w:val="Normln"/>
    <w:link w:val="Odrky-psmenaCharChar"/>
    <w:rsid w:val="00BD6B30"/>
    <w:pPr>
      <w:numPr>
        <w:numId w:val="5"/>
      </w:numPr>
      <w:spacing w:before="0"/>
    </w:pPr>
  </w:style>
  <w:style w:type="paragraph" w:customStyle="1" w:styleId="Odrky2rove">
    <w:name w:val="Odrážky 2 úroveň"/>
    <w:basedOn w:val="Normln"/>
    <w:rsid w:val="00BD6B30"/>
    <w:pPr>
      <w:numPr>
        <w:ilvl w:val="1"/>
        <w:numId w:val="5"/>
      </w:numPr>
      <w:spacing w:before="0"/>
    </w:pPr>
  </w:style>
  <w:style w:type="character" w:styleId="Odkaznakoment">
    <w:name w:val="annotation reference"/>
    <w:basedOn w:val="Standardnpsmoodstavce"/>
    <w:uiPriority w:val="99"/>
    <w:semiHidden/>
    <w:unhideWhenUsed/>
    <w:rsid w:val="00C160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160BB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160B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60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60BB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160BB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0BB"/>
    <w:rPr>
      <w:rFonts w:ascii="Tahoma" w:hAnsi="Tahoma" w:cs="Tahoma"/>
      <w:sz w:val="16"/>
      <w:szCs w:val="16"/>
    </w:rPr>
  </w:style>
  <w:style w:type="character" w:customStyle="1" w:styleId="Odrky-psmenaCharChar">
    <w:name w:val="Odrážky - písmena Char Char"/>
    <w:link w:val="Odrky-psmena"/>
    <w:rsid w:val="00C0158D"/>
  </w:style>
  <w:style w:type="paragraph" w:customStyle="1" w:styleId="text">
    <w:name w:val="text"/>
    <w:basedOn w:val="Normln"/>
    <w:rsid w:val="002F50E4"/>
    <w:pPr>
      <w:spacing w:before="20" w:after="60"/>
      <w:ind w:right="567"/>
    </w:pPr>
    <w:rPr>
      <w:sz w:val="22"/>
    </w:rPr>
  </w:style>
  <w:style w:type="paragraph" w:styleId="Revize">
    <w:name w:val="Revision"/>
    <w:hidden/>
    <w:uiPriority w:val="99"/>
    <w:semiHidden/>
    <w:rsid w:val="00C047A3"/>
  </w:style>
  <w:style w:type="paragraph" w:customStyle="1" w:styleId="Hlavnnadpis">
    <w:name w:val="Hlavní nadpis"/>
    <w:basedOn w:val="Obsah1"/>
    <w:rsid w:val="00857049"/>
    <w:pPr>
      <w:spacing w:before="0" w:after="0"/>
      <w:jc w:val="center"/>
    </w:pPr>
    <w:rPr>
      <w:b/>
      <w:bCs/>
      <w:sz w:val="36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857049"/>
    <w:pPr>
      <w:spacing w:after="100"/>
    </w:pPr>
  </w:style>
  <w:style w:type="character" w:customStyle="1" w:styleId="ZhlavChar">
    <w:name w:val="Záhlaví Char"/>
    <w:basedOn w:val="Standardnpsmoodstavce"/>
    <w:link w:val="Zhlav"/>
    <w:rsid w:val="009D3C40"/>
    <w:rPr>
      <w:sz w:val="16"/>
    </w:rPr>
  </w:style>
  <w:style w:type="character" w:customStyle="1" w:styleId="nowrap">
    <w:name w:val="nowrap"/>
    <w:basedOn w:val="Standardnpsmoodstavce"/>
    <w:rsid w:val="00AD4245"/>
  </w:style>
  <w:style w:type="table" w:styleId="Mkatabulky">
    <w:name w:val="Table Grid"/>
    <w:basedOn w:val="Normlntabulka"/>
    <w:uiPriority w:val="59"/>
    <w:locked/>
    <w:rsid w:val="00627F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uiPriority w:val="99"/>
    <w:qFormat/>
    <w:rsid w:val="00A06AAC"/>
    <w:pPr>
      <w:ind w:left="720"/>
      <w:contextualSpacing/>
    </w:pPr>
    <w:rPr>
      <w:sz w:val="22"/>
    </w:rPr>
  </w:style>
  <w:style w:type="paragraph" w:styleId="Prosttext">
    <w:name w:val="Plain Text"/>
    <w:basedOn w:val="Normln"/>
    <w:link w:val="ProsttextChar"/>
    <w:rsid w:val="00D20B5B"/>
    <w:pPr>
      <w:spacing w:before="0"/>
      <w:jc w:val="left"/>
    </w:pPr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rsid w:val="00D20B5B"/>
    <w:rPr>
      <w:rFonts w:ascii="Courier New" w:hAnsi="Courier New"/>
    </w:rPr>
  </w:style>
  <w:style w:type="paragraph" w:customStyle="1" w:styleId="Textbodu">
    <w:name w:val="Text bodu"/>
    <w:basedOn w:val="Normln"/>
    <w:rsid w:val="000126F2"/>
    <w:pPr>
      <w:numPr>
        <w:ilvl w:val="6"/>
        <w:numId w:val="17"/>
      </w:numPr>
      <w:spacing w:before="0"/>
      <w:outlineLvl w:val="8"/>
    </w:pPr>
    <w:rPr>
      <w:rFonts w:ascii="Times New Roman" w:hAnsi="Times New Roman"/>
      <w:sz w:val="24"/>
      <w:szCs w:val="24"/>
    </w:rPr>
  </w:style>
  <w:style w:type="paragraph" w:customStyle="1" w:styleId="Textpsmene">
    <w:name w:val="Text písmene"/>
    <w:basedOn w:val="Normln"/>
    <w:rsid w:val="000126F2"/>
    <w:pPr>
      <w:numPr>
        <w:ilvl w:val="8"/>
        <w:numId w:val="17"/>
      </w:numPr>
      <w:spacing w:before="0"/>
      <w:outlineLvl w:val="7"/>
    </w:pPr>
    <w:rPr>
      <w:rFonts w:ascii="Times New Roman" w:hAnsi="Times New Roman"/>
      <w:sz w:val="24"/>
      <w:szCs w:val="24"/>
    </w:rPr>
  </w:style>
  <w:style w:type="paragraph" w:customStyle="1" w:styleId="ZKON">
    <w:name w:val="ZÁKON"/>
    <w:basedOn w:val="Normln"/>
    <w:next w:val="Normln"/>
    <w:rsid w:val="000126F2"/>
    <w:pPr>
      <w:keepNext/>
      <w:keepLines/>
      <w:numPr>
        <w:ilvl w:val="7"/>
        <w:numId w:val="17"/>
      </w:numPr>
      <w:tabs>
        <w:tab w:val="num" w:pos="851"/>
      </w:tabs>
      <w:spacing w:before="0"/>
      <w:ind w:left="851" w:hanging="426"/>
      <w:jc w:val="center"/>
      <w:outlineLvl w:val="0"/>
    </w:pPr>
    <w:rPr>
      <w:rFonts w:ascii="Times New Roman" w:hAnsi="Times New Roman"/>
      <w:b/>
      <w:bCs/>
      <w:caps/>
      <w:sz w:val="24"/>
      <w:szCs w:val="24"/>
    </w:rPr>
  </w:style>
  <w:style w:type="paragraph" w:customStyle="1" w:styleId="Textodstavce">
    <w:name w:val="Text odstavce"/>
    <w:basedOn w:val="Normln"/>
    <w:rsid w:val="000126F2"/>
    <w:pPr>
      <w:tabs>
        <w:tab w:val="num" w:pos="782"/>
        <w:tab w:val="left" w:pos="851"/>
      </w:tabs>
      <w:spacing w:after="120"/>
      <w:ind w:firstLine="425"/>
      <w:outlineLvl w:val="6"/>
    </w:pPr>
    <w:rPr>
      <w:rFonts w:ascii="Times New Roman" w:hAnsi="Times New Roman"/>
      <w:sz w:val="24"/>
      <w:szCs w:val="24"/>
    </w:rPr>
  </w:style>
  <w:style w:type="paragraph" w:styleId="Normlnweb">
    <w:name w:val="Normal (Web)"/>
    <w:basedOn w:val="Normln"/>
    <w:rsid w:val="000126F2"/>
    <w:pPr>
      <w:spacing w:before="100" w:beforeAutospacing="1" w:after="100" w:afterAutospacing="1"/>
      <w:jc w:val="left"/>
    </w:pPr>
    <w:rPr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52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61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32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920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764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4381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8619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9310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petr.cekal@ceproas.cz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softender.cz/home/profil/992824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petr.celak@ceproas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vana.sevecova@ceproas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evecovai\dokumenty\V&#221;B&#282;ROV&#193;%20&#344;&#205;ZEN&#205;\V&#344;%202015\MR\048-15-OCN_RS%20Oprava%20KAO%20produktovod&#367;\ZD%202015%2002%2009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5FD80E-C19C-4291-A4DF-B2672821E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ZD 2015 02 09.dotx</Template>
  <TotalTime>0</TotalTime>
  <Pages>7</Pages>
  <Words>2969</Words>
  <Characters>17519</Characters>
  <Application>Microsoft Office Word</Application>
  <DocSecurity>0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Ševecová Ivana</dc:creator>
  <cp:lastModifiedBy>Ševecová Ivana</cp:lastModifiedBy>
  <cp:revision>2</cp:revision>
  <cp:lastPrinted>2015-07-13T10:48:00Z</cp:lastPrinted>
  <dcterms:created xsi:type="dcterms:W3CDTF">2015-07-13T10:48:00Z</dcterms:created>
  <dcterms:modified xsi:type="dcterms:W3CDTF">2015-07-13T10:48:00Z</dcterms:modified>
</cp:coreProperties>
</file>